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5D424" w14:textId="17D9C798" w:rsidR="00D27C4F" w:rsidRPr="00142614" w:rsidRDefault="00DB3750" w:rsidP="009D09EA">
      <w:pPr>
        <w:rPr>
          <w:rFonts w:ascii="Arial" w:hAnsi="Arial"/>
        </w:rPr>
      </w:pPr>
      <w:r w:rsidRPr="00142614">
        <w:rPr>
          <w:rFonts w:ascii="Arial" w:hAnsi="Arial"/>
        </w:rPr>
        <w:t xml:space="preserve">   </w:t>
      </w:r>
    </w:p>
    <w:p w14:paraId="0CF4C063" w14:textId="19C41B17" w:rsidR="00B852F6" w:rsidRPr="00142614" w:rsidRDefault="00B852F6" w:rsidP="00E04E1A">
      <w:pPr>
        <w:jc w:val="center"/>
        <w:rPr>
          <w:rFonts w:ascii="Arial" w:hAnsi="Arial"/>
          <w:b/>
        </w:rPr>
      </w:pPr>
    </w:p>
    <w:p w14:paraId="2485488B" w14:textId="77777777" w:rsidR="00B852F6" w:rsidRPr="00142614" w:rsidRDefault="00B852F6" w:rsidP="00E04E1A">
      <w:pPr>
        <w:rPr>
          <w:rFonts w:ascii="Arial" w:hAnsi="Arial"/>
        </w:rPr>
      </w:pPr>
    </w:p>
    <w:p w14:paraId="283CC747" w14:textId="77777777" w:rsidR="00B852F6" w:rsidRPr="00142614" w:rsidRDefault="00B852F6" w:rsidP="00E04E1A">
      <w:pPr>
        <w:rPr>
          <w:rFonts w:ascii="Arial" w:hAnsi="Arial"/>
        </w:rPr>
      </w:pPr>
    </w:p>
    <w:p w14:paraId="7B87642D" w14:textId="77777777" w:rsidR="00C06A1F" w:rsidRDefault="00C06A1F" w:rsidP="00B617A3">
      <w:pPr>
        <w:jc w:val="center"/>
        <w:rPr>
          <w:rFonts w:ascii="Arial" w:hAnsi="Arial"/>
          <w:b/>
          <w:sz w:val="28"/>
          <w:szCs w:val="28"/>
        </w:rPr>
      </w:pPr>
    </w:p>
    <w:p w14:paraId="3EB5ACE9" w14:textId="34B4C035" w:rsidR="00B852F6" w:rsidRPr="00142614" w:rsidRDefault="004A637A" w:rsidP="00B617A3">
      <w:pPr>
        <w:jc w:val="center"/>
        <w:rPr>
          <w:rFonts w:ascii="Arial" w:hAnsi="Arial"/>
          <w:b/>
          <w:sz w:val="28"/>
          <w:szCs w:val="28"/>
        </w:rPr>
      </w:pPr>
      <w:r w:rsidRPr="00142614">
        <w:rPr>
          <w:rFonts w:ascii="Arial" w:hAnsi="Arial"/>
          <w:b/>
          <w:sz w:val="28"/>
          <w:szCs w:val="28"/>
        </w:rPr>
        <w:t>CADRE DE REPONSE TECHNIQUE</w:t>
      </w:r>
    </w:p>
    <w:p w14:paraId="5AB7305F" w14:textId="66761960" w:rsidR="00B852F6" w:rsidRPr="00142614" w:rsidRDefault="00B852F6" w:rsidP="00B617A3">
      <w:pPr>
        <w:jc w:val="center"/>
        <w:rPr>
          <w:rFonts w:ascii="Arial" w:hAnsi="Arial"/>
          <w:b/>
          <w:sz w:val="28"/>
          <w:szCs w:val="28"/>
        </w:rPr>
      </w:pPr>
      <w:r w:rsidRPr="00142614">
        <w:rPr>
          <w:rFonts w:ascii="Arial" w:hAnsi="Arial"/>
          <w:b/>
          <w:sz w:val="28"/>
          <w:szCs w:val="28"/>
        </w:rPr>
        <w:t>(</w:t>
      </w:r>
      <w:r w:rsidR="00B01C80" w:rsidRPr="00142614">
        <w:rPr>
          <w:rFonts w:ascii="Arial" w:hAnsi="Arial"/>
          <w:b/>
          <w:sz w:val="28"/>
          <w:szCs w:val="28"/>
        </w:rPr>
        <w:t>CRT</w:t>
      </w:r>
      <w:r w:rsidRPr="00142614">
        <w:rPr>
          <w:rFonts w:ascii="Arial" w:hAnsi="Arial"/>
          <w:b/>
          <w:sz w:val="28"/>
          <w:szCs w:val="28"/>
        </w:rPr>
        <w:t>)</w:t>
      </w:r>
    </w:p>
    <w:p w14:paraId="40C7A286" w14:textId="77777777" w:rsidR="00B852F6" w:rsidRPr="00142614" w:rsidRDefault="00B852F6" w:rsidP="00E04E1A">
      <w:pPr>
        <w:rPr>
          <w:rFonts w:ascii="Arial" w:hAnsi="Arial"/>
        </w:rPr>
      </w:pPr>
    </w:p>
    <w:p w14:paraId="45B2CBBE" w14:textId="77777777" w:rsidR="00B852F6" w:rsidRDefault="00B852F6" w:rsidP="00E04E1A">
      <w:pPr>
        <w:rPr>
          <w:rFonts w:ascii="Arial" w:hAnsi="Arial"/>
        </w:rPr>
      </w:pPr>
    </w:p>
    <w:p w14:paraId="141B17DF" w14:textId="77777777" w:rsidR="00C06A1F" w:rsidRPr="00142614" w:rsidRDefault="00C06A1F" w:rsidP="00E04E1A">
      <w:pPr>
        <w:rPr>
          <w:rFonts w:ascii="Arial" w:hAnsi="Arial"/>
        </w:rPr>
      </w:pPr>
    </w:p>
    <w:p w14:paraId="773F026D" w14:textId="77777777" w:rsidR="00B852F6" w:rsidRPr="00142614" w:rsidRDefault="00B852F6" w:rsidP="00092DA7">
      <w:pPr>
        <w:rPr>
          <w:rFonts w:ascii="Arial" w:hAnsi="Arial"/>
        </w:rPr>
      </w:pPr>
    </w:p>
    <w:p w14:paraId="43E9D8F9" w14:textId="107B2CE8" w:rsidR="00C06A1F" w:rsidRPr="0021420B" w:rsidRDefault="00C06A1F" w:rsidP="00C06A1F">
      <w:pPr>
        <w:jc w:val="center"/>
        <w:rPr>
          <w:rFonts w:ascii="Arial" w:hAnsi="Arial"/>
          <w:b/>
          <w:sz w:val="28"/>
          <w:szCs w:val="28"/>
        </w:rPr>
      </w:pPr>
      <w:r w:rsidRPr="0021420B">
        <w:rPr>
          <w:rFonts w:ascii="Arial" w:hAnsi="Arial"/>
          <w:b/>
          <w:bCs/>
          <w:sz w:val="28"/>
          <w:szCs w:val="28"/>
        </w:rPr>
        <w:t>Marché n° PF_</w:t>
      </w:r>
      <w:r w:rsidR="006F14E7" w:rsidRPr="0021420B">
        <w:rPr>
          <w:rFonts w:ascii="Arial" w:hAnsi="Arial"/>
          <w:b/>
          <w:bCs/>
          <w:sz w:val="28"/>
          <w:szCs w:val="28"/>
        </w:rPr>
        <w:t>202</w:t>
      </w:r>
      <w:r w:rsidR="006F14E7">
        <w:rPr>
          <w:rFonts w:ascii="Arial" w:hAnsi="Arial"/>
          <w:b/>
          <w:bCs/>
          <w:sz w:val="28"/>
          <w:szCs w:val="28"/>
        </w:rPr>
        <w:t>5</w:t>
      </w:r>
      <w:r w:rsidRPr="0021420B">
        <w:rPr>
          <w:rFonts w:ascii="Arial" w:hAnsi="Arial"/>
          <w:b/>
          <w:bCs/>
          <w:sz w:val="28"/>
          <w:szCs w:val="28"/>
        </w:rPr>
        <w:t>-</w:t>
      </w:r>
      <w:r w:rsidR="006F14E7">
        <w:rPr>
          <w:rFonts w:ascii="Arial" w:hAnsi="Arial"/>
          <w:b/>
          <w:bCs/>
          <w:sz w:val="28"/>
          <w:szCs w:val="28"/>
        </w:rPr>
        <w:t>002</w:t>
      </w:r>
    </w:p>
    <w:p w14:paraId="7D35B21A" w14:textId="77777777" w:rsidR="00C06A1F" w:rsidRDefault="00C06A1F" w:rsidP="00C06A1F">
      <w:pPr>
        <w:jc w:val="center"/>
        <w:rPr>
          <w:rFonts w:ascii="Arial" w:hAnsi="Arial"/>
          <w:b/>
          <w:sz w:val="28"/>
          <w:szCs w:val="28"/>
        </w:rPr>
      </w:pPr>
    </w:p>
    <w:p w14:paraId="6E6F93DC" w14:textId="77777777" w:rsidR="00C06A1F" w:rsidRPr="0021420B" w:rsidRDefault="00C06A1F" w:rsidP="00C06A1F">
      <w:pPr>
        <w:jc w:val="center"/>
        <w:rPr>
          <w:rFonts w:ascii="Arial" w:hAnsi="Arial"/>
          <w:b/>
          <w:sz w:val="28"/>
          <w:szCs w:val="28"/>
        </w:rPr>
      </w:pPr>
    </w:p>
    <w:p w14:paraId="0FFE93FF" w14:textId="0F8F7501" w:rsidR="00C06A1F" w:rsidRPr="0021420B" w:rsidRDefault="00C06A1F" w:rsidP="00C06A1F">
      <w:pPr>
        <w:jc w:val="center"/>
        <w:rPr>
          <w:rFonts w:ascii="Arial" w:hAnsi="Arial"/>
          <w:b/>
          <w:sz w:val="28"/>
          <w:szCs w:val="28"/>
        </w:rPr>
      </w:pPr>
      <w:r w:rsidRPr="0021420B">
        <w:rPr>
          <w:rFonts w:ascii="Arial" w:hAnsi="Arial"/>
          <w:b/>
          <w:sz w:val="28"/>
          <w:szCs w:val="28"/>
        </w:rPr>
        <w:t xml:space="preserve">Achat d’ouvrages </w:t>
      </w:r>
      <w:r w:rsidR="00E02752">
        <w:rPr>
          <w:rFonts w:ascii="Arial" w:hAnsi="Arial"/>
          <w:b/>
          <w:sz w:val="28"/>
          <w:szCs w:val="28"/>
        </w:rPr>
        <w:t xml:space="preserve">imprimés </w:t>
      </w:r>
      <w:r w:rsidRPr="0021420B">
        <w:rPr>
          <w:rFonts w:ascii="Arial" w:hAnsi="Arial"/>
          <w:b/>
          <w:sz w:val="28"/>
          <w:szCs w:val="28"/>
        </w:rPr>
        <w:t xml:space="preserve">français et étrangers </w:t>
      </w:r>
    </w:p>
    <w:p w14:paraId="34805D8D" w14:textId="7686E02F" w:rsidR="00C06A1F" w:rsidRPr="0021420B" w:rsidRDefault="00C06A1F" w:rsidP="00C06A1F">
      <w:pPr>
        <w:jc w:val="center"/>
        <w:rPr>
          <w:rFonts w:ascii="Arial" w:hAnsi="Arial"/>
          <w:b/>
          <w:sz w:val="28"/>
          <w:szCs w:val="28"/>
        </w:rPr>
      </w:pPr>
      <w:r w:rsidRPr="0021420B">
        <w:rPr>
          <w:rFonts w:ascii="Arial" w:hAnsi="Arial"/>
          <w:b/>
          <w:sz w:val="28"/>
          <w:szCs w:val="28"/>
        </w:rPr>
        <w:t xml:space="preserve">pour </w:t>
      </w:r>
      <w:r w:rsidR="00B336D0">
        <w:rPr>
          <w:rFonts w:ascii="Arial" w:hAnsi="Arial"/>
          <w:b/>
          <w:sz w:val="28"/>
          <w:szCs w:val="28"/>
        </w:rPr>
        <w:t>l’Institut national du service public (INSP)</w:t>
      </w:r>
    </w:p>
    <w:p w14:paraId="3B91C1BD" w14:textId="77777777" w:rsidR="00C06A1F" w:rsidRPr="0021420B" w:rsidRDefault="00C06A1F" w:rsidP="00C06A1F">
      <w:pPr>
        <w:rPr>
          <w:rFonts w:ascii="Arial" w:hAnsi="Arial"/>
        </w:rPr>
      </w:pPr>
    </w:p>
    <w:p w14:paraId="61C24F7E" w14:textId="77777777" w:rsidR="00C06A1F" w:rsidRPr="0021420B" w:rsidRDefault="00C06A1F" w:rsidP="00C06A1F">
      <w:pPr>
        <w:rPr>
          <w:rFonts w:ascii="Arial" w:hAnsi="Arial"/>
        </w:rPr>
      </w:pPr>
    </w:p>
    <w:p w14:paraId="76707AD3" w14:textId="77777777" w:rsidR="00C06A1F" w:rsidRPr="0021420B" w:rsidRDefault="00C06A1F" w:rsidP="00C06A1F">
      <w:pPr>
        <w:rPr>
          <w:rFonts w:ascii="Arial" w:hAnsi="Arial"/>
        </w:rPr>
      </w:pPr>
    </w:p>
    <w:p w14:paraId="5424D9A0" w14:textId="77777777" w:rsidR="00C06A1F" w:rsidRPr="0021420B" w:rsidRDefault="00C06A1F" w:rsidP="00C06A1F">
      <w:pPr>
        <w:rPr>
          <w:rFonts w:ascii="Arial" w:hAnsi="Arial"/>
          <w:bCs/>
        </w:rPr>
      </w:pPr>
    </w:p>
    <w:p w14:paraId="24BDBB66" w14:textId="77777777" w:rsidR="00C06A1F" w:rsidRPr="0021420B" w:rsidRDefault="00C06A1F" w:rsidP="00C06A1F">
      <w:pPr>
        <w:jc w:val="center"/>
        <w:rPr>
          <w:rFonts w:ascii="Arial" w:hAnsi="Arial"/>
          <w:b/>
        </w:rPr>
      </w:pPr>
      <w:r w:rsidRPr="0021420B">
        <w:rPr>
          <w:rFonts w:ascii="Arial" w:hAnsi="Arial"/>
          <w:b/>
        </w:rPr>
        <w:t>MARCHE DE FOURNITURES</w:t>
      </w:r>
    </w:p>
    <w:p w14:paraId="1DCAFD97" w14:textId="77777777" w:rsidR="00C06A1F" w:rsidRPr="0021420B" w:rsidRDefault="00C06A1F" w:rsidP="00C06A1F">
      <w:pPr>
        <w:rPr>
          <w:rFonts w:ascii="Arial" w:hAnsi="Arial"/>
        </w:rPr>
      </w:pPr>
    </w:p>
    <w:p w14:paraId="0F6F52EA" w14:textId="77777777" w:rsidR="00C06A1F" w:rsidRPr="0021420B" w:rsidRDefault="00C06A1F" w:rsidP="00C06A1F">
      <w:pPr>
        <w:jc w:val="center"/>
        <w:rPr>
          <w:rFonts w:ascii="Arial" w:hAnsi="Arial"/>
          <w:b/>
        </w:rPr>
      </w:pPr>
      <w:r w:rsidRPr="0021420B">
        <w:rPr>
          <w:rFonts w:ascii="Arial" w:hAnsi="Arial"/>
          <w:b/>
        </w:rPr>
        <w:t>Marché passé selon la procédure d’appel d’offre ouvert</w:t>
      </w:r>
    </w:p>
    <w:p w14:paraId="3CCC924E" w14:textId="77777777" w:rsidR="00C06A1F" w:rsidRPr="0021420B" w:rsidRDefault="00C06A1F" w:rsidP="00C06A1F">
      <w:pPr>
        <w:jc w:val="center"/>
        <w:rPr>
          <w:rFonts w:ascii="Arial" w:hAnsi="Arial"/>
          <w:b/>
        </w:rPr>
      </w:pPr>
      <w:r w:rsidRPr="0021420B">
        <w:rPr>
          <w:rFonts w:ascii="Arial" w:hAnsi="Arial"/>
          <w:b/>
        </w:rPr>
        <w:t>Articles R. 2124-2 et R. 2161-2 à R. 2161-5 du code de la commande publique</w:t>
      </w:r>
    </w:p>
    <w:p w14:paraId="0F159620" w14:textId="77777777" w:rsidR="00C06A1F" w:rsidRPr="00FE6FF2" w:rsidRDefault="00C06A1F" w:rsidP="00C06A1F">
      <w:pPr>
        <w:rPr>
          <w:rFonts w:ascii="Arial" w:hAnsi="Arial"/>
          <w:b/>
          <w:bCs/>
        </w:rPr>
      </w:pPr>
    </w:p>
    <w:p w14:paraId="4EA1B64A" w14:textId="77777777" w:rsidR="00A55B16" w:rsidRPr="00142614" w:rsidRDefault="00A55B16" w:rsidP="001C796E">
      <w:pPr>
        <w:rPr>
          <w:rFonts w:ascii="Arial" w:hAnsi="Arial"/>
          <w:bCs/>
        </w:rPr>
      </w:pPr>
    </w:p>
    <w:p w14:paraId="33CBB656" w14:textId="4B792683" w:rsidR="00E83C0B" w:rsidRPr="00142614" w:rsidRDefault="00D27C4F" w:rsidP="00A950D7">
      <w:pPr>
        <w:jc w:val="center"/>
        <w:rPr>
          <w:rFonts w:ascii="Arial" w:hAnsi="Arial"/>
        </w:rPr>
      </w:pPr>
      <w:r w:rsidRPr="00142614">
        <w:rPr>
          <w:rFonts w:ascii="Arial" w:hAnsi="Arial"/>
        </w:rPr>
        <w:br w:type="page"/>
      </w:r>
    </w:p>
    <w:p w14:paraId="3059ADEC" w14:textId="77777777" w:rsidR="002C7C4A" w:rsidRPr="00FA66B6" w:rsidRDefault="002C7C4A" w:rsidP="002C7C4A">
      <w:pPr>
        <w:pStyle w:val="western"/>
        <w:spacing w:before="238" w:after="0"/>
        <w:ind w:left="0" w:firstLine="567"/>
        <w:rPr>
          <w:rFonts w:ascii="Marianne" w:hAnsi="Marianne" w:cs="Arial"/>
          <w:sz w:val="22"/>
          <w:szCs w:val="22"/>
        </w:rPr>
      </w:pPr>
      <w:bookmarkStart w:id="0" w:name="_Toc518639133"/>
      <w:r w:rsidRPr="00FA66B6">
        <w:rPr>
          <w:rFonts w:ascii="Marianne" w:hAnsi="Marianne" w:cs="Arial"/>
          <w:sz w:val="22"/>
          <w:szCs w:val="22"/>
        </w:rPr>
        <w:lastRenderedPageBreak/>
        <w:t>Le cadre de réponse technique doit permettre d’apprécier la capacité du soumissionnaire à répondre aux objectifs du marché et d’évaluer la qualité de ses prestations. Il permet donc au pouvoir adjudicateur de j</w:t>
      </w:r>
      <w:r w:rsidRPr="00FA66B6">
        <w:rPr>
          <w:rFonts w:ascii="Marianne" w:hAnsi="Marianne" w:cs="Arial"/>
          <w:iCs/>
          <w:sz w:val="22"/>
          <w:szCs w:val="22"/>
        </w:rPr>
        <w:t>uger les offres des opérateurs économiques sur le critère d’analyse «</w:t>
      </w:r>
      <w:r w:rsidRPr="00FA66B6">
        <w:rPr>
          <w:rFonts w:ascii="Calibri" w:hAnsi="Calibri" w:cs="Calibri"/>
          <w:iCs/>
          <w:sz w:val="22"/>
          <w:szCs w:val="22"/>
        </w:rPr>
        <w:t> </w:t>
      </w:r>
      <w:r w:rsidRPr="00FA66B6">
        <w:rPr>
          <w:rFonts w:ascii="Marianne" w:hAnsi="Marianne" w:cs="Arial"/>
          <w:iCs/>
          <w:sz w:val="22"/>
          <w:szCs w:val="22"/>
        </w:rPr>
        <w:t>valeur technique</w:t>
      </w:r>
      <w:r w:rsidRPr="00FA66B6">
        <w:rPr>
          <w:rFonts w:ascii="Calibri" w:hAnsi="Calibri" w:cs="Calibri"/>
          <w:iCs/>
          <w:sz w:val="22"/>
          <w:szCs w:val="22"/>
        </w:rPr>
        <w:t> </w:t>
      </w:r>
      <w:r w:rsidRPr="00FA66B6">
        <w:rPr>
          <w:rFonts w:ascii="Marianne" w:hAnsi="Marianne" w:cs="Marianne"/>
          <w:iCs/>
          <w:sz w:val="22"/>
          <w:szCs w:val="22"/>
        </w:rPr>
        <w:t>»</w:t>
      </w:r>
      <w:r w:rsidRPr="00FA66B6">
        <w:rPr>
          <w:rFonts w:ascii="Marianne" w:hAnsi="Marianne" w:cs="Arial"/>
          <w:iCs/>
          <w:sz w:val="22"/>
          <w:szCs w:val="22"/>
        </w:rPr>
        <w:t xml:space="preserve"> du r</w:t>
      </w:r>
      <w:r w:rsidRPr="00FA66B6">
        <w:rPr>
          <w:rFonts w:ascii="Marianne" w:hAnsi="Marianne" w:cs="Marianne"/>
          <w:iCs/>
          <w:sz w:val="22"/>
          <w:szCs w:val="22"/>
        </w:rPr>
        <w:t>è</w:t>
      </w:r>
      <w:r w:rsidRPr="00FA66B6">
        <w:rPr>
          <w:rFonts w:ascii="Marianne" w:hAnsi="Marianne" w:cs="Arial"/>
          <w:iCs/>
          <w:sz w:val="22"/>
          <w:szCs w:val="22"/>
        </w:rPr>
        <w:t>glement de la consultation, conna</w:t>
      </w:r>
      <w:r w:rsidRPr="00FA66B6">
        <w:rPr>
          <w:rFonts w:ascii="Marianne" w:hAnsi="Marianne" w:cs="Marianne"/>
          <w:iCs/>
          <w:sz w:val="22"/>
          <w:szCs w:val="22"/>
        </w:rPr>
        <w:t>î</w:t>
      </w:r>
      <w:r w:rsidRPr="00FA66B6">
        <w:rPr>
          <w:rFonts w:ascii="Marianne" w:hAnsi="Marianne" w:cs="Arial"/>
          <w:iCs/>
          <w:sz w:val="22"/>
          <w:szCs w:val="22"/>
        </w:rPr>
        <w:t xml:space="preserve">tre les moyens qui seront mis en </w:t>
      </w:r>
      <w:r w:rsidRPr="00FA66B6">
        <w:rPr>
          <w:rFonts w:ascii="Marianne" w:hAnsi="Marianne" w:cs="Marianne"/>
          <w:iCs/>
          <w:sz w:val="22"/>
          <w:szCs w:val="22"/>
        </w:rPr>
        <w:t>œ</w:t>
      </w:r>
      <w:r w:rsidRPr="00FA66B6">
        <w:rPr>
          <w:rFonts w:ascii="Marianne" w:hAnsi="Marianne" w:cs="Arial"/>
          <w:iCs/>
          <w:sz w:val="22"/>
          <w:szCs w:val="22"/>
        </w:rPr>
        <w:t>uvre par le candidat pour ex</w:t>
      </w:r>
      <w:r w:rsidRPr="00FA66B6">
        <w:rPr>
          <w:rFonts w:ascii="Marianne" w:hAnsi="Marianne" w:cs="Marianne"/>
          <w:iCs/>
          <w:sz w:val="22"/>
          <w:szCs w:val="22"/>
        </w:rPr>
        <w:t>é</w:t>
      </w:r>
      <w:r w:rsidRPr="00FA66B6">
        <w:rPr>
          <w:rFonts w:ascii="Marianne" w:hAnsi="Marianne" w:cs="Arial"/>
          <w:iCs/>
          <w:sz w:val="22"/>
          <w:szCs w:val="22"/>
        </w:rPr>
        <w:t>cuter le pr</w:t>
      </w:r>
      <w:r w:rsidRPr="00FA66B6">
        <w:rPr>
          <w:rFonts w:ascii="Marianne" w:hAnsi="Marianne" w:cs="Marianne"/>
          <w:iCs/>
          <w:sz w:val="22"/>
          <w:szCs w:val="22"/>
        </w:rPr>
        <w:t>é</w:t>
      </w:r>
      <w:r w:rsidRPr="00FA66B6">
        <w:rPr>
          <w:rFonts w:ascii="Marianne" w:hAnsi="Marianne" w:cs="Arial"/>
          <w:iCs/>
          <w:sz w:val="22"/>
          <w:szCs w:val="22"/>
        </w:rPr>
        <w:t>sent march</w:t>
      </w:r>
      <w:r w:rsidRPr="00FA66B6">
        <w:rPr>
          <w:rFonts w:ascii="Marianne" w:hAnsi="Marianne" w:cs="Marianne"/>
          <w:iCs/>
          <w:sz w:val="22"/>
          <w:szCs w:val="22"/>
        </w:rPr>
        <w:t>é</w:t>
      </w:r>
      <w:r w:rsidRPr="00FA66B6">
        <w:rPr>
          <w:rFonts w:ascii="Marianne" w:hAnsi="Marianne" w:cs="Arial"/>
          <w:iCs/>
          <w:sz w:val="22"/>
          <w:szCs w:val="22"/>
        </w:rPr>
        <w:t>.</w:t>
      </w:r>
    </w:p>
    <w:p w14:paraId="7B71F48C" w14:textId="77777777" w:rsidR="002C7C4A" w:rsidRPr="00FA66B6" w:rsidRDefault="002C7C4A" w:rsidP="002C7C4A">
      <w:pPr>
        <w:pStyle w:val="western"/>
        <w:spacing w:before="119" w:after="0"/>
        <w:ind w:left="0" w:firstLine="709"/>
        <w:rPr>
          <w:rFonts w:ascii="Marianne" w:hAnsi="Marianne" w:cs="Arial"/>
          <w:sz w:val="22"/>
          <w:szCs w:val="22"/>
        </w:rPr>
      </w:pPr>
      <w:r w:rsidRPr="00FA66B6">
        <w:rPr>
          <w:rFonts w:ascii="Marianne" w:hAnsi="Marianne" w:cs="Arial"/>
          <w:sz w:val="22"/>
          <w:szCs w:val="22"/>
        </w:rPr>
        <w:t xml:space="preserve">Ce cadre de mémoire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5DBF9971" w14:textId="77777777" w:rsidR="002C7C4A" w:rsidRPr="00FA66B6" w:rsidRDefault="002C7C4A" w:rsidP="002C7C4A">
      <w:pPr>
        <w:pStyle w:val="western"/>
        <w:spacing w:before="119" w:after="0"/>
        <w:ind w:left="0" w:firstLine="709"/>
        <w:rPr>
          <w:rFonts w:ascii="Marianne" w:hAnsi="Marianne" w:cs="Arial"/>
          <w:sz w:val="22"/>
          <w:szCs w:val="22"/>
        </w:rPr>
      </w:pPr>
      <w:r w:rsidRPr="00FA66B6">
        <w:rPr>
          <w:rFonts w:ascii="Marianne" w:hAnsi="Marianne" w:cs="Arial"/>
          <w:sz w:val="22"/>
          <w:szCs w:val="22"/>
        </w:rPr>
        <w:t>En complément des informations demandées par le pouvoir adjudicateur, les opérateurs économiques peuvent joindre toute documentation, en plus de celle qui leur est expressément demandée, permettant de préciser leur offre technique.</w:t>
      </w:r>
    </w:p>
    <w:p w14:paraId="1A6E6430" w14:textId="77777777" w:rsidR="002C7C4A" w:rsidRPr="00FA66B6" w:rsidRDefault="002C7C4A" w:rsidP="002C7C4A">
      <w:pPr>
        <w:pStyle w:val="western"/>
        <w:spacing w:before="119" w:after="0"/>
        <w:ind w:left="0" w:firstLine="709"/>
        <w:rPr>
          <w:rFonts w:ascii="Marianne" w:hAnsi="Marianne" w:cs="Arial"/>
          <w:sz w:val="22"/>
          <w:szCs w:val="22"/>
        </w:rPr>
      </w:pPr>
      <w:r w:rsidRPr="00FA66B6">
        <w:rPr>
          <w:rFonts w:ascii="Marianne" w:hAnsi="Marianne" w:cs="Arial"/>
          <w:sz w:val="22"/>
          <w:szCs w:val="22"/>
        </w:rPr>
        <w:t>Tout document ainsi joint en complément du mémoire technique doit être clairement identifié par un renvoi au paragraphe numéroté du cadre de réponse technique (en précisant l’intitulé du document, la page, le paragraphe concernés) et lister à la fin du cadre de réponse technique sous peine de ne pas être pris en compte.</w:t>
      </w:r>
    </w:p>
    <w:p w14:paraId="18063AA4" w14:textId="77777777" w:rsidR="002C7C4A" w:rsidRPr="00FA66B6" w:rsidRDefault="002C7C4A" w:rsidP="002C7C4A">
      <w:pPr>
        <w:pStyle w:val="western"/>
        <w:spacing w:before="119" w:after="0"/>
        <w:ind w:left="0" w:firstLine="709"/>
        <w:rPr>
          <w:rFonts w:ascii="Marianne" w:hAnsi="Marianne" w:cs="Arial"/>
          <w:sz w:val="22"/>
          <w:szCs w:val="22"/>
        </w:rPr>
      </w:pPr>
      <w:r w:rsidRPr="00FA66B6">
        <w:rPr>
          <w:rFonts w:ascii="Marianne" w:hAnsi="Marianne" w:cs="Arial"/>
          <w:sz w:val="22"/>
          <w:szCs w:val="22"/>
        </w:rPr>
        <w:t>Il est précisé que les informations trop générales et non spécifiques aux prestations couvertes par le marché ne sont d’aucune utilité au pouvoir adjudicateur.</w:t>
      </w:r>
    </w:p>
    <w:p w14:paraId="420457B5" w14:textId="77777777" w:rsidR="002C7C4A" w:rsidRPr="00FA66B6" w:rsidRDefault="002C7C4A" w:rsidP="002C7C4A">
      <w:pPr>
        <w:rPr>
          <w:rFonts w:ascii="Marianne" w:hAnsi="Marianne"/>
        </w:rPr>
      </w:pPr>
    </w:p>
    <w:p w14:paraId="3BA58216" w14:textId="77777777" w:rsidR="002C7C4A" w:rsidRPr="00FA66B6" w:rsidRDefault="002C7C4A" w:rsidP="002C7C4A">
      <w:pPr>
        <w:rPr>
          <w:rFonts w:ascii="Marianne" w:hAnsi="Marianne"/>
        </w:rPr>
      </w:pPr>
    </w:p>
    <w:p w14:paraId="577C5CD5" w14:textId="77777777" w:rsidR="002C7C4A" w:rsidRPr="00FA66B6" w:rsidRDefault="002C7C4A" w:rsidP="002C7C4A">
      <w:pPr>
        <w:pBdr>
          <w:top w:val="single" w:sz="12" w:space="1" w:color="auto"/>
          <w:left w:val="single" w:sz="12" w:space="4" w:color="auto"/>
          <w:bottom w:val="single" w:sz="12" w:space="1" w:color="auto"/>
          <w:right w:val="single" w:sz="12" w:space="4" w:color="auto"/>
        </w:pBdr>
        <w:rPr>
          <w:rFonts w:ascii="Marianne" w:hAnsi="Marianne"/>
          <w:b/>
        </w:rPr>
      </w:pPr>
      <w:r w:rsidRPr="00FA66B6">
        <w:rPr>
          <w:rFonts w:ascii="Marianne" w:hAnsi="Marianne"/>
          <w:b/>
        </w:rPr>
        <w:t xml:space="preserve">Attention : Seules les informations portées dans ce cadre de réponse technique </w:t>
      </w:r>
      <w:r w:rsidRPr="00FA66B6">
        <w:rPr>
          <w:rFonts w:ascii="Marianne" w:hAnsi="Marianne"/>
          <w:b/>
          <w:szCs w:val="22"/>
        </w:rPr>
        <w:t xml:space="preserve">seront prises en compte. </w:t>
      </w:r>
      <w:r w:rsidRPr="00FA66B6">
        <w:rPr>
          <w:rFonts w:ascii="Marianne" w:hAnsi="Marianne"/>
          <w:b/>
          <w:color w:val="FF0000"/>
          <w:szCs w:val="22"/>
        </w:rPr>
        <w:t xml:space="preserve">Le candidat peut ajouter autant de lignes qu’il le souhaite dans les cadres prévus à cet effet dans la limite de </w:t>
      </w:r>
      <w:r>
        <w:rPr>
          <w:rFonts w:ascii="Marianne" w:hAnsi="Marianne"/>
          <w:b/>
          <w:color w:val="FF0000"/>
          <w:szCs w:val="22"/>
        </w:rPr>
        <w:t>20</w:t>
      </w:r>
      <w:r w:rsidRPr="00FA66B6">
        <w:rPr>
          <w:rFonts w:ascii="Marianne" w:hAnsi="Marianne"/>
          <w:b/>
          <w:color w:val="FF0000"/>
          <w:szCs w:val="22"/>
        </w:rPr>
        <w:t xml:space="preserve"> pages maximum.</w:t>
      </w:r>
    </w:p>
    <w:p w14:paraId="59024539" w14:textId="77777777" w:rsidR="002C7C4A" w:rsidRPr="00FA66B6" w:rsidRDefault="002C7C4A" w:rsidP="002C7C4A">
      <w:pPr>
        <w:pBdr>
          <w:top w:val="single" w:sz="12" w:space="1" w:color="auto"/>
          <w:left w:val="single" w:sz="12" w:space="4" w:color="auto"/>
          <w:bottom w:val="single" w:sz="12" w:space="1" w:color="auto"/>
          <w:right w:val="single" w:sz="12" w:space="4" w:color="auto"/>
        </w:pBdr>
        <w:rPr>
          <w:rFonts w:ascii="Marianne" w:hAnsi="Marianne"/>
          <w:b/>
        </w:rPr>
      </w:pPr>
      <w:r w:rsidRPr="00FA66B6">
        <w:rPr>
          <w:rFonts w:ascii="Marianne" w:hAnsi="Marianne"/>
          <w:b/>
        </w:rPr>
        <w:t>Si le candidat souhaite annexer des documents à son offre technique, il les incorpore à la fin du présent document dans la partie «</w:t>
      </w:r>
      <w:r w:rsidRPr="00FA66B6">
        <w:rPr>
          <w:rFonts w:ascii="Calibri" w:hAnsi="Calibri" w:cs="Calibri"/>
          <w:b/>
        </w:rPr>
        <w:t> </w:t>
      </w:r>
      <w:r w:rsidRPr="00FA66B6">
        <w:rPr>
          <w:rFonts w:ascii="Marianne" w:hAnsi="Marianne"/>
          <w:b/>
        </w:rPr>
        <w:t>Annexes</w:t>
      </w:r>
      <w:r w:rsidRPr="00FA66B6">
        <w:rPr>
          <w:rFonts w:ascii="Calibri" w:hAnsi="Calibri" w:cs="Calibri"/>
          <w:b/>
        </w:rPr>
        <w:t> </w:t>
      </w:r>
      <w:r w:rsidRPr="00FA66B6">
        <w:rPr>
          <w:rFonts w:ascii="Marianne" w:hAnsi="Marianne" w:cs="Marianne"/>
          <w:b/>
        </w:rPr>
        <w:t>»</w:t>
      </w:r>
      <w:r w:rsidRPr="00FA66B6">
        <w:rPr>
          <w:rFonts w:ascii="Marianne" w:hAnsi="Marianne"/>
          <w:b/>
        </w:rPr>
        <w:t>.</w:t>
      </w:r>
    </w:p>
    <w:p w14:paraId="4726807C" w14:textId="77777777" w:rsidR="002C7C4A" w:rsidRPr="00FA66B6" w:rsidRDefault="002C7C4A" w:rsidP="002C7C4A">
      <w:pPr>
        <w:rPr>
          <w:rFonts w:ascii="Marianne" w:hAnsi="Marianne"/>
        </w:rPr>
      </w:pPr>
    </w:p>
    <w:p w14:paraId="0E20D2AF" w14:textId="77777777" w:rsidR="00C06A1F" w:rsidRDefault="00C06A1F">
      <w:pPr>
        <w:widowControl/>
        <w:autoSpaceDE/>
        <w:autoSpaceDN/>
        <w:adjustRightInd/>
        <w:jc w:val="left"/>
        <w:rPr>
          <w:rFonts w:ascii="Arial" w:hAnsi="Arial"/>
          <w:b/>
          <w:kern w:val="1"/>
          <w:szCs w:val="22"/>
        </w:rPr>
      </w:pPr>
      <w:r>
        <w:rPr>
          <w:rFonts w:ascii="Arial" w:hAnsi="Arial"/>
        </w:rPr>
        <w:br w:type="page"/>
      </w:r>
    </w:p>
    <w:p w14:paraId="229674DE" w14:textId="2EADE953" w:rsidR="002C7C4A" w:rsidRPr="00FA66B6" w:rsidRDefault="00F105AA" w:rsidP="002C7C4A">
      <w:pPr>
        <w:pStyle w:val="Titre1"/>
        <w:numPr>
          <w:ilvl w:val="0"/>
          <w:numId w:val="32"/>
        </w:numPr>
        <w:ind w:left="432"/>
        <w:rPr>
          <w:rFonts w:ascii="Marianne" w:hAnsi="Marianne" w:cs="Arial"/>
        </w:rPr>
      </w:pPr>
      <w:bookmarkStart w:id="1" w:name="_Toc14083411"/>
      <w:bookmarkEnd w:id="0"/>
      <w:r>
        <w:rPr>
          <w:rFonts w:ascii="Marianne" w:hAnsi="Marianne" w:cs="Arial"/>
        </w:rPr>
        <w:lastRenderedPageBreak/>
        <w:t>C</w:t>
      </w:r>
      <w:r w:rsidR="002C7C4A" w:rsidRPr="00FA66B6">
        <w:rPr>
          <w:rFonts w:ascii="Marianne" w:hAnsi="Marianne" w:cs="Arial"/>
        </w:rPr>
        <w:t>OORDONNEES DU TITULAIRE</w:t>
      </w:r>
      <w:bookmarkEnd w:id="1"/>
    </w:p>
    <w:tbl>
      <w:tblPr>
        <w:tblStyle w:val="Grilledutableau"/>
        <w:tblW w:w="0" w:type="auto"/>
        <w:tblLook w:val="04A0" w:firstRow="1" w:lastRow="0" w:firstColumn="1" w:lastColumn="0" w:noHBand="0" w:noVBand="1"/>
      </w:tblPr>
      <w:tblGrid>
        <w:gridCol w:w="3397"/>
        <w:gridCol w:w="6339"/>
      </w:tblGrid>
      <w:tr w:rsidR="002C7C4A" w:rsidRPr="00FA66B6" w14:paraId="3DDC7E73" w14:textId="77777777" w:rsidTr="003A3BC6">
        <w:trPr>
          <w:trHeight w:val="759"/>
        </w:trPr>
        <w:tc>
          <w:tcPr>
            <w:tcW w:w="3397" w:type="dxa"/>
          </w:tcPr>
          <w:p w14:paraId="010E2F03" w14:textId="77777777" w:rsidR="002C7C4A" w:rsidRPr="00FA66B6" w:rsidRDefault="002C7C4A" w:rsidP="003A3BC6">
            <w:pPr>
              <w:jc w:val="left"/>
              <w:rPr>
                <w:rFonts w:ascii="Marianne" w:hAnsi="Marianne"/>
                <w:b/>
              </w:rPr>
            </w:pPr>
            <w:r w:rsidRPr="00FA66B6">
              <w:rPr>
                <w:rFonts w:ascii="Marianne" w:hAnsi="Marianne"/>
                <w:b/>
              </w:rPr>
              <w:t>Raison sociale de l’établissement chargé de l’exécution du marché</w:t>
            </w:r>
          </w:p>
        </w:tc>
        <w:tc>
          <w:tcPr>
            <w:tcW w:w="6339" w:type="dxa"/>
          </w:tcPr>
          <w:p w14:paraId="182E28B6" w14:textId="77777777" w:rsidR="002C7C4A" w:rsidRPr="00FA66B6" w:rsidRDefault="002C7C4A" w:rsidP="003A3BC6">
            <w:pPr>
              <w:rPr>
                <w:rFonts w:ascii="Marianne" w:hAnsi="Marianne"/>
              </w:rPr>
            </w:pPr>
          </w:p>
        </w:tc>
      </w:tr>
      <w:tr w:rsidR="002C7C4A" w:rsidRPr="00FA66B6" w14:paraId="55B46955" w14:textId="77777777" w:rsidTr="003A3BC6">
        <w:trPr>
          <w:trHeight w:val="759"/>
        </w:trPr>
        <w:tc>
          <w:tcPr>
            <w:tcW w:w="3397" w:type="dxa"/>
          </w:tcPr>
          <w:p w14:paraId="4EEBC6D3" w14:textId="77777777" w:rsidR="002C7C4A" w:rsidRPr="00FA66B6" w:rsidRDefault="002C7C4A" w:rsidP="003A3BC6">
            <w:pPr>
              <w:jc w:val="left"/>
              <w:rPr>
                <w:rFonts w:ascii="Marianne" w:hAnsi="Marianne"/>
                <w:b/>
              </w:rPr>
            </w:pPr>
            <w:r w:rsidRPr="00FA66B6">
              <w:rPr>
                <w:rFonts w:ascii="Marianne" w:hAnsi="Marianne"/>
                <w:b/>
              </w:rPr>
              <w:t>Adresse de l’établissement chargé de l’exécution du marché</w:t>
            </w:r>
          </w:p>
        </w:tc>
        <w:tc>
          <w:tcPr>
            <w:tcW w:w="6339" w:type="dxa"/>
          </w:tcPr>
          <w:p w14:paraId="463761EC" w14:textId="77777777" w:rsidR="002C7C4A" w:rsidRPr="00FA66B6" w:rsidRDefault="002C7C4A" w:rsidP="003A3BC6">
            <w:pPr>
              <w:rPr>
                <w:rFonts w:ascii="Marianne" w:hAnsi="Marianne"/>
              </w:rPr>
            </w:pPr>
          </w:p>
        </w:tc>
      </w:tr>
      <w:tr w:rsidR="002C7C4A" w:rsidRPr="00FA66B6" w14:paraId="08385C0F" w14:textId="77777777" w:rsidTr="003A3BC6">
        <w:trPr>
          <w:trHeight w:val="759"/>
        </w:trPr>
        <w:tc>
          <w:tcPr>
            <w:tcW w:w="3397" w:type="dxa"/>
          </w:tcPr>
          <w:p w14:paraId="0539D07A" w14:textId="77777777" w:rsidR="002C7C4A" w:rsidRPr="00FA66B6" w:rsidRDefault="002C7C4A" w:rsidP="003A3BC6">
            <w:pPr>
              <w:jc w:val="left"/>
              <w:rPr>
                <w:rFonts w:ascii="Marianne" w:hAnsi="Marianne"/>
                <w:b/>
              </w:rPr>
            </w:pPr>
            <w:r w:rsidRPr="00FA66B6">
              <w:rPr>
                <w:rFonts w:ascii="Marianne" w:hAnsi="Marianne"/>
                <w:b/>
              </w:rPr>
              <w:t>Téléphone de l’établissement chargé de l’exécution du marché</w:t>
            </w:r>
          </w:p>
        </w:tc>
        <w:tc>
          <w:tcPr>
            <w:tcW w:w="6339" w:type="dxa"/>
          </w:tcPr>
          <w:p w14:paraId="15FF8FB2" w14:textId="77777777" w:rsidR="002C7C4A" w:rsidRPr="00FA66B6" w:rsidRDefault="002C7C4A" w:rsidP="003A3BC6">
            <w:pPr>
              <w:rPr>
                <w:rFonts w:ascii="Marianne" w:hAnsi="Marianne"/>
              </w:rPr>
            </w:pPr>
          </w:p>
        </w:tc>
      </w:tr>
      <w:tr w:rsidR="002C7C4A" w:rsidRPr="00FA66B6" w14:paraId="3F60436F" w14:textId="77777777" w:rsidTr="003A3BC6">
        <w:trPr>
          <w:trHeight w:val="759"/>
        </w:trPr>
        <w:tc>
          <w:tcPr>
            <w:tcW w:w="3397" w:type="dxa"/>
          </w:tcPr>
          <w:p w14:paraId="75306E5B" w14:textId="77777777" w:rsidR="002C7C4A" w:rsidRPr="00FA66B6" w:rsidRDefault="002C7C4A" w:rsidP="003A3BC6">
            <w:pPr>
              <w:jc w:val="left"/>
              <w:rPr>
                <w:rFonts w:ascii="Marianne" w:hAnsi="Marianne"/>
                <w:b/>
              </w:rPr>
            </w:pPr>
            <w:r w:rsidRPr="00FA66B6">
              <w:rPr>
                <w:rFonts w:ascii="Marianne" w:hAnsi="Marianne"/>
                <w:b/>
              </w:rPr>
              <w:t>Mail de l’établissement chargé de l’exécution du marché</w:t>
            </w:r>
          </w:p>
        </w:tc>
        <w:tc>
          <w:tcPr>
            <w:tcW w:w="6339" w:type="dxa"/>
          </w:tcPr>
          <w:p w14:paraId="5E06A120" w14:textId="77777777" w:rsidR="002C7C4A" w:rsidRPr="00FA66B6" w:rsidRDefault="002C7C4A" w:rsidP="003A3BC6">
            <w:pPr>
              <w:rPr>
                <w:rFonts w:ascii="Marianne" w:hAnsi="Marianne"/>
              </w:rPr>
            </w:pPr>
          </w:p>
        </w:tc>
      </w:tr>
      <w:tr w:rsidR="002C7C4A" w:rsidRPr="00FA66B6" w14:paraId="5539B937" w14:textId="77777777" w:rsidTr="003A3BC6">
        <w:trPr>
          <w:trHeight w:val="759"/>
        </w:trPr>
        <w:tc>
          <w:tcPr>
            <w:tcW w:w="3397" w:type="dxa"/>
          </w:tcPr>
          <w:p w14:paraId="6B07C7FF" w14:textId="77777777" w:rsidR="002C7C4A" w:rsidRPr="00FA66B6" w:rsidRDefault="002C7C4A" w:rsidP="003A3BC6">
            <w:pPr>
              <w:jc w:val="left"/>
              <w:rPr>
                <w:rFonts w:ascii="Marianne" w:hAnsi="Marianne"/>
                <w:b/>
              </w:rPr>
            </w:pPr>
            <w:r w:rsidRPr="00FA66B6">
              <w:rPr>
                <w:rFonts w:ascii="Marianne" w:hAnsi="Marianne"/>
                <w:b/>
              </w:rPr>
              <w:t>Plages horaires</w:t>
            </w:r>
          </w:p>
        </w:tc>
        <w:tc>
          <w:tcPr>
            <w:tcW w:w="6339" w:type="dxa"/>
          </w:tcPr>
          <w:p w14:paraId="24907734" w14:textId="77777777" w:rsidR="002C7C4A" w:rsidRPr="00FA66B6" w:rsidRDefault="002C7C4A" w:rsidP="003A3BC6">
            <w:pPr>
              <w:rPr>
                <w:rFonts w:ascii="Marianne" w:hAnsi="Marianne"/>
              </w:rPr>
            </w:pPr>
          </w:p>
        </w:tc>
      </w:tr>
    </w:tbl>
    <w:p w14:paraId="22835D15" w14:textId="77777777" w:rsidR="002C7C4A" w:rsidRPr="00FA66B6" w:rsidRDefault="002C7C4A" w:rsidP="002C7C4A">
      <w:pPr>
        <w:rPr>
          <w:rFonts w:ascii="Marianne" w:hAnsi="Marianne"/>
        </w:rPr>
      </w:pPr>
    </w:p>
    <w:p w14:paraId="2496A9E6" w14:textId="5D3641A7" w:rsidR="002C7C4A" w:rsidRPr="00FA66B6" w:rsidRDefault="002C7C4A" w:rsidP="002C7C4A">
      <w:pPr>
        <w:pStyle w:val="Titre1"/>
        <w:rPr>
          <w:rFonts w:ascii="Marianne" w:hAnsi="Marianne" w:cs="Arial"/>
        </w:rPr>
      </w:pPr>
      <w:bookmarkStart w:id="2" w:name="_Toc14083412"/>
      <w:r>
        <w:rPr>
          <w:rFonts w:ascii="Marianne" w:hAnsi="Marianne" w:cs="Arial"/>
        </w:rPr>
        <w:t xml:space="preserve">PARTIE II - </w:t>
      </w:r>
      <w:r w:rsidRPr="00FA66B6">
        <w:rPr>
          <w:rFonts w:ascii="Marianne" w:hAnsi="Marianne" w:cs="Arial"/>
        </w:rPr>
        <w:t>INTERLOCUTEUR UNIQUE</w:t>
      </w:r>
      <w:bookmarkEnd w:id="2"/>
    </w:p>
    <w:p w14:paraId="787B3FD7" w14:textId="77777777" w:rsidR="002C7C4A" w:rsidRPr="00FA66B6" w:rsidRDefault="002C7C4A" w:rsidP="002C7C4A">
      <w:pPr>
        <w:pStyle w:val="Corpsdetexte"/>
        <w:rPr>
          <w:rFonts w:ascii="Marianne" w:hAnsi="Marianne" w:cs="Arial"/>
          <w:i/>
          <w:lang w:bidi="ar-SA"/>
        </w:rPr>
      </w:pPr>
      <w:r w:rsidRPr="00FA66B6">
        <w:rPr>
          <w:rFonts w:ascii="Marianne" w:hAnsi="Marianne" w:cs="Arial"/>
          <w:i/>
          <w:lang w:bidi="ar-SA"/>
        </w:rPr>
        <w:t>Correspondant en charge du suivi du marché. Il s’agit de l’interlocuteur de l’acheteur tout au long du marché</w:t>
      </w:r>
      <w:r>
        <w:rPr>
          <w:rFonts w:ascii="Marianne" w:hAnsi="Marianne" w:cs="Arial"/>
          <w:i/>
          <w:lang w:bidi="ar-SA"/>
        </w:rPr>
        <w:t xml:space="preserve"> </w:t>
      </w:r>
      <w:r w:rsidRPr="002C7C4A">
        <w:rPr>
          <w:rFonts w:ascii="Marianne" w:hAnsi="Marianne" w:cs="Arial"/>
          <w:i/>
          <w:lang w:bidi="ar-SA"/>
        </w:rPr>
        <w:t>pour répondre à toute question relative à la commande d’ouvrages (disponibilité, stock, délai de livraison, prix, etc.)</w:t>
      </w:r>
    </w:p>
    <w:p w14:paraId="4300AA08" w14:textId="3EF4ACCC" w:rsidR="002C7C4A" w:rsidRDefault="002C7C4A" w:rsidP="002C7C4A">
      <w:pPr>
        <w:pStyle w:val="Corpsdetexte"/>
        <w:rPr>
          <w:rFonts w:ascii="Marianne" w:hAnsi="Marianne" w:cs="Arial"/>
          <w:i/>
          <w:lang w:bidi="ar-SA"/>
        </w:rPr>
      </w:pPr>
      <w:r w:rsidRPr="00FA66B6">
        <w:rPr>
          <w:rFonts w:ascii="Marianne" w:hAnsi="Marianne" w:cs="Arial"/>
          <w:i/>
          <w:lang w:bidi="ar-SA"/>
        </w:rPr>
        <w:t>En cas de modification, le titulaire devra en informer l’acheteur immédiatement.</w:t>
      </w:r>
    </w:p>
    <w:p w14:paraId="616B7EF4" w14:textId="4B95E64D" w:rsidR="002C7C4A" w:rsidRPr="00FA66B6" w:rsidRDefault="002C7C4A" w:rsidP="002C7C4A">
      <w:pPr>
        <w:pStyle w:val="Corpsdetexte"/>
        <w:rPr>
          <w:rFonts w:ascii="Marianne" w:hAnsi="Marianne" w:cs="Arial"/>
          <w:i/>
          <w:lang w:bidi="ar-SA"/>
        </w:rPr>
      </w:pPr>
    </w:p>
    <w:tbl>
      <w:tblPr>
        <w:tblStyle w:val="Grilledutableau"/>
        <w:tblW w:w="0" w:type="auto"/>
        <w:tblLook w:val="04A0" w:firstRow="1" w:lastRow="0" w:firstColumn="1" w:lastColumn="0" w:noHBand="0" w:noVBand="1"/>
      </w:tblPr>
      <w:tblGrid>
        <w:gridCol w:w="3397"/>
        <w:gridCol w:w="6339"/>
      </w:tblGrid>
      <w:tr w:rsidR="002C7C4A" w:rsidRPr="00FA66B6" w14:paraId="24BF021E" w14:textId="77777777" w:rsidTr="003A3BC6">
        <w:trPr>
          <w:trHeight w:val="759"/>
        </w:trPr>
        <w:tc>
          <w:tcPr>
            <w:tcW w:w="3397" w:type="dxa"/>
          </w:tcPr>
          <w:p w14:paraId="0B87C7B5" w14:textId="77777777" w:rsidR="002C7C4A" w:rsidRPr="00FA66B6" w:rsidRDefault="002C7C4A" w:rsidP="003A3BC6">
            <w:pPr>
              <w:jc w:val="left"/>
              <w:rPr>
                <w:rFonts w:ascii="Marianne" w:hAnsi="Marianne"/>
                <w:b/>
              </w:rPr>
            </w:pPr>
            <w:r w:rsidRPr="00FA66B6">
              <w:rPr>
                <w:rFonts w:ascii="Marianne" w:hAnsi="Marianne"/>
                <w:b/>
              </w:rPr>
              <w:t>Prénom et nom de la personne en charge de l’exécution du marché</w:t>
            </w:r>
          </w:p>
        </w:tc>
        <w:tc>
          <w:tcPr>
            <w:tcW w:w="6339" w:type="dxa"/>
          </w:tcPr>
          <w:p w14:paraId="73051336" w14:textId="77777777" w:rsidR="002C7C4A" w:rsidRPr="00FA66B6" w:rsidRDefault="002C7C4A" w:rsidP="003A3BC6">
            <w:pPr>
              <w:rPr>
                <w:rFonts w:ascii="Marianne" w:hAnsi="Marianne"/>
              </w:rPr>
            </w:pPr>
          </w:p>
        </w:tc>
      </w:tr>
      <w:tr w:rsidR="002C7C4A" w:rsidRPr="00FA66B6" w14:paraId="23767884" w14:textId="77777777" w:rsidTr="003A3BC6">
        <w:trPr>
          <w:trHeight w:val="759"/>
        </w:trPr>
        <w:tc>
          <w:tcPr>
            <w:tcW w:w="3397" w:type="dxa"/>
          </w:tcPr>
          <w:p w14:paraId="4EC10A58" w14:textId="77777777" w:rsidR="002C7C4A" w:rsidRPr="00FA66B6" w:rsidRDefault="002C7C4A" w:rsidP="003A3BC6">
            <w:pPr>
              <w:jc w:val="left"/>
              <w:rPr>
                <w:rFonts w:ascii="Marianne" w:hAnsi="Marianne"/>
                <w:b/>
              </w:rPr>
            </w:pPr>
            <w:r w:rsidRPr="00FA66B6">
              <w:rPr>
                <w:rFonts w:ascii="Marianne" w:hAnsi="Marianne"/>
                <w:b/>
              </w:rPr>
              <w:t>Fonction de la personne en charge de l’exécution du marché</w:t>
            </w:r>
          </w:p>
        </w:tc>
        <w:tc>
          <w:tcPr>
            <w:tcW w:w="6339" w:type="dxa"/>
          </w:tcPr>
          <w:p w14:paraId="5EB6BCD1" w14:textId="77777777" w:rsidR="002C7C4A" w:rsidRPr="00FA66B6" w:rsidRDefault="002C7C4A" w:rsidP="003A3BC6">
            <w:pPr>
              <w:rPr>
                <w:rFonts w:ascii="Marianne" w:hAnsi="Marianne"/>
              </w:rPr>
            </w:pPr>
          </w:p>
        </w:tc>
      </w:tr>
      <w:tr w:rsidR="002C7C4A" w:rsidRPr="00FA66B6" w14:paraId="1C95D475" w14:textId="77777777" w:rsidTr="003A3BC6">
        <w:trPr>
          <w:trHeight w:val="759"/>
        </w:trPr>
        <w:tc>
          <w:tcPr>
            <w:tcW w:w="3397" w:type="dxa"/>
          </w:tcPr>
          <w:p w14:paraId="12FA2A96" w14:textId="77777777" w:rsidR="002C7C4A" w:rsidRPr="00FA66B6" w:rsidRDefault="002C7C4A" w:rsidP="003A3BC6">
            <w:pPr>
              <w:jc w:val="left"/>
              <w:rPr>
                <w:rFonts w:ascii="Marianne" w:hAnsi="Marianne"/>
                <w:b/>
              </w:rPr>
            </w:pPr>
            <w:r w:rsidRPr="00FA66B6">
              <w:rPr>
                <w:rFonts w:ascii="Marianne" w:hAnsi="Marianne"/>
                <w:b/>
              </w:rPr>
              <w:t>Téléphone de la personne en charge de l’exécution du marché</w:t>
            </w:r>
          </w:p>
        </w:tc>
        <w:tc>
          <w:tcPr>
            <w:tcW w:w="6339" w:type="dxa"/>
          </w:tcPr>
          <w:p w14:paraId="22406CAC" w14:textId="77777777" w:rsidR="002C7C4A" w:rsidRPr="00FA66B6" w:rsidRDefault="002C7C4A" w:rsidP="003A3BC6">
            <w:pPr>
              <w:rPr>
                <w:rFonts w:ascii="Marianne" w:hAnsi="Marianne"/>
              </w:rPr>
            </w:pPr>
          </w:p>
        </w:tc>
      </w:tr>
      <w:tr w:rsidR="002C7C4A" w:rsidRPr="00FA66B6" w14:paraId="1B577BEF" w14:textId="77777777" w:rsidTr="003A3BC6">
        <w:trPr>
          <w:trHeight w:val="759"/>
        </w:trPr>
        <w:tc>
          <w:tcPr>
            <w:tcW w:w="3397" w:type="dxa"/>
          </w:tcPr>
          <w:p w14:paraId="3B045B67" w14:textId="77777777" w:rsidR="002C7C4A" w:rsidRPr="00FA66B6" w:rsidRDefault="002C7C4A" w:rsidP="003A3BC6">
            <w:pPr>
              <w:jc w:val="left"/>
              <w:rPr>
                <w:rFonts w:ascii="Marianne" w:hAnsi="Marianne"/>
                <w:b/>
              </w:rPr>
            </w:pPr>
            <w:r w:rsidRPr="00FA66B6">
              <w:rPr>
                <w:rFonts w:ascii="Marianne" w:hAnsi="Marianne"/>
                <w:b/>
              </w:rPr>
              <w:t>Mail de la personne en charge de l’exécution du marché</w:t>
            </w:r>
          </w:p>
        </w:tc>
        <w:tc>
          <w:tcPr>
            <w:tcW w:w="6339" w:type="dxa"/>
          </w:tcPr>
          <w:p w14:paraId="31336286" w14:textId="77777777" w:rsidR="002C7C4A" w:rsidRPr="00FA66B6" w:rsidRDefault="002C7C4A" w:rsidP="003A3BC6">
            <w:pPr>
              <w:rPr>
                <w:rFonts w:ascii="Marianne" w:hAnsi="Marianne"/>
              </w:rPr>
            </w:pPr>
          </w:p>
        </w:tc>
      </w:tr>
    </w:tbl>
    <w:p w14:paraId="063A3DB8" w14:textId="77777777" w:rsidR="002C7C4A" w:rsidRDefault="002C7C4A" w:rsidP="002C7C4A">
      <w:pPr>
        <w:rPr>
          <w:rFonts w:ascii="Marianne" w:hAnsi="Marianne"/>
        </w:rPr>
      </w:pPr>
    </w:p>
    <w:p w14:paraId="4CF29C96" w14:textId="77777777" w:rsidR="002C7C4A" w:rsidRPr="00FA66B6" w:rsidRDefault="002C7C4A" w:rsidP="002C7C4A">
      <w:pPr>
        <w:rPr>
          <w:rFonts w:ascii="Marianne" w:hAnsi="Marianne"/>
        </w:rPr>
      </w:pPr>
    </w:p>
    <w:p w14:paraId="6F0EF0A8" w14:textId="77777777" w:rsidR="002C7C4A" w:rsidRPr="002C7C4A" w:rsidRDefault="002C7C4A" w:rsidP="002C7C4A">
      <w:pPr>
        <w:pStyle w:val="Corpsdetexte"/>
        <w:rPr>
          <w:rFonts w:ascii="Marianne" w:hAnsi="Marianne" w:cs="Arial"/>
          <w:i/>
          <w:lang w:bidi="ar-SA"/>
        </w:rPr>
      </w:pPr>
      <w:r w:rsidRPr="002C7C4A">
        <w:rPr>
          <w:rFonts w:ascii="Marianne" w:hAnsi="Marianne" w:cs="Arial"/>
          <w:i/>
          <w:lang w:bidi="ar-SA"/>
        </w:rPr>
        <w:t xml:space="preserve">Indiquer les horaires d’ouverture, les horaires des permanences téléphoniques et les éventuels jours et périodes de fermeture </w:t>
      </w:r>
    </w:p>
    <w:tbl>
      <w:tblPr>
        <w:tblStyle w:val="Grilledutableau"/>
        <w:tblW w:w="0" w:type="auto"/>
        <w:tblLook w:val="04A0" w:firstRow="1" w:lastRow="0" w:firstColumn="1" w:lastColumn="0" w:noHBand="0" w:noVBand="1"/>
      </w:tblPr>
      <w:tblGrid>
        <w:gridCol w:w="3397"/>
        <w:gridCol w:w="6339"/>
      </w:tblGrid>
      <w:tr w:rsidR="002C7C4A" w:rsidRPr="002C7C4A" w14:paraId="0E7F3455" w14:textId="77777777" w:rsidTr="003A3BC6">
        <w:trPr>
          <w:trHeight w:hRule="exact" w:val="284"/>
        </w:trPr>
        <w:tc>
          <w:tcPr>
            <w:tcW w:w="3397" w:type="dxa"/>
          </w:tcPr>
          <w:p w14:paraId="2B33512C" w14:textId="77777777" w:rsidR="002C7C4A" w:rsidRPr="002C7C4A" w:rsidRDefault="002C7C4A" w:rsidP="002C7C4A">
            <w:pPr>
              <w:pStyle w:val="Corpsdetexte"/>
              <w:rPr>
                <w:rFonts w:ascii="Marianne" w:hAnsi="Marianne" w:cs="Arial"/>
                <w:i/>
                <w:lang w:bidi="ar-SA"/>
              </w:rPr>
            </w:pPr>
            <w:r w:rsidRPr="002C7C4A">
              <w:rPr>
                <w:rFonts w:ascii="Marianne" w:hAnsi="Marianne" w:cs="Arial"/>
                <w:i/>
                <w:lang w:bidi="ar-SA"/>
              </w:rPr>
              <w:t>Lundi au vendredi</w:t>
            </w:r>
          </w:p>
        </w:tc>
        <w:tc>
          <w:tcPr>
            <w:tcW w:w="6339" w:type="dxa"/>
          </w:tcPr>
          <w:p w14:paraId="6ABDCD70" w14:textId="77777777" w:rsidR="002C7C4A" w:rsidRPr="002C7C4A" w:rsidRDefault="002C7C4A" w:rsidP="002C7C4A">
            <w:pPr>
              <w:pStyle w:val="Corpsdetexte"/>
              <w:rPr>
                <w:rFonts w:ascii="Marianne" w:hAnsi="Marianne" w:cs="Arial"/>
                <w:i/>
                <w:lang w:bidi="ar-SA"/>
              </w:rPr>
            </w:pPr>
          </w:p>
        </w:tc>
      </w:tr>
      <w:tr w:rsidR="002C7C4A" w:rsidRPr="002C7C4A" w14:paraId="341AF05B" w14:textId="77777777" w:rsidTr="003A3BC6">
        <w:trPr>
          <w:trHeight w:hRule="exact" w:val="284"/>
        </w:trPr>
        <w:tc>
          <w:tcPr>
            <w:tcW w:w="3397" w:type="dxa"/>
          </w:tcPr>
          <w:p w14:paraId="410750E9" w14:textId="77777777" w:rsidR="002C7C4A" w:rsidRPr="002C7C4A" w:rsidRDefault="002C7C4A" w:rsidP="002C7C4A">
            <w:pPr>
              <w:pStyle w:val="Corpsdetexte"/>
              <w:rPr>
                <w:rFonts w:ascii="Marianne" w:hAnsi="Marianne" w:cs="Arial"/>
                <w:i/>
                <w:lang w:bidi="ar-SA"/>
              </w:rPr>
            </w:pPr>
            <w:r w:rsidRPr="002C7C4A">
              <w:rPr>
                <w:rFonts w:ascii="Marianne" w:hAnsi="Marianne" w:cs="Arial"/>
                <w:i/>
                <w:lang w:bidi="ar-SA"/>
              </w:rPr>
              <w:t>Samedi</w:t>
            </w:r>
          </w:p>
        </w:tc>
        <w:tc>
          <w:tcPr>
            <w:tcW w:w="6339" w:type="dxa"/>
          </w:tcPr>
          <w:p w14:paraId="50B7BEAE" w14:textId="77777777" w:rsidR="002C7C4A" w:rsidRPr="002C7C4A" w:rsidRDefault="002C7C4A" w:rsidP="002C7C4A">
            <w:pPr>
              <w:pStyle w:val="Corpsdetexte"/>
              <w:rPr>
                <w:rFonts w:ascii="Marianne" w:hAnsi="Marianne" w:cs="Arial"/>
                <w:i/>
                <w:lang w:bidi="ar-SA"/>
              </w:rPr>
            </w:pPr>
          </w:p>
        </w:tc>
      </w:tr>
      <w:tr w:rsidR="002C7C4A" w:rsidRPr="002C7C4A" w14:paraId="6191DB8D" w14:textId="77777777" w:rsidTr="003A3BC6">
        <w:trPr>
          <w:trHeight w:hRule="exact" w:val="284"/>
        </w:trPr>
        <w:tc>
          <w:tcPr>
            <w:tcW w:w="3397" w:type="dxa"/>
          </w:tcPr>
          <w:p w14:paraId="0883900E" w14:textId="77777777" w:rsidR="002C7C4A" w:rsidRPr="002C7C4A" w:rsidRDefault="002C7C4A" w:rsidP="002C7C4A">
            <w:pPr>
              <w:pStyle w:val="Corpsdetexte"/>
              <w:rPr>
                <w:rFonts w:ascii="Marianne" w:hAnsi="Marianne" w:cs="Arial"/>
                <w:i/>
                <w:lang w:bidi="ar-SA"/>
              </w:rPr>
            </w:pPr>
            <w:r w:rsidRPr="002C7C4A">
              <w:rPr>
                <w:rFonts w:ascii="Marianne" w:hAnsi="Marianne" w:cs="Arial"/>
                <w:i/>
                <w:lang w:bidi="ar-SA"/>
              </w:rPr>
              <w:t>24/24</w:t>
            </w:r>
          </w:p>
        </w:tc>
        <w:tc>
          <w:tcPr>
            <w:tcW w:w="6339" w:type="dxa"/>
          </w:tcPr>
          <w:p w14:paraId="3A3A1705" w14:textId="77777777" w:rsidR="002C7C4A" w:rsidRPr="002C7C4A" w:rsidRDefault="002C7C4A" w:rsidP="002C7C4A">
            <w:pPr>
              <w:pStyle w:val="Corpsdetexte"/>
              <w:rPr>
                <w:rFonts w:ascii="Marianne" w:hAnsi="Marianne" w:cs="Arial"/>
                <w:i/>
                <w:lang w:bidi="ar-SA"/>
              </w:rPr>
            </w:pPr>
          </w:p>
        </w:tc>
      </w:tr>
      <w:tr w:rsidR="002C7C4A" w:rsidRPr="002C7C4A" w14:paraId="7AC54EF4" w14:textId="77777777" w:rsidTr="003A3BC6">
        <w:trPr>
          <w:trHeight w:hRule="exact" w:val="284"/>
        </w:trPr>
        <w:tc>
          <w:tcPr>
            <w:tcW w:w="3397" w:type="dxa"/>
          </w:tcPr>
          <w:p w14:paraId="33A0AE07" w14:textId="77777777" w:rsidR="002C7C4A" w:rsidRPr="002C7C4A" w:rsidRDefault="002C7C4A" w:rsidP="002C7C4A">
            <w:pPr>
              <w:pStyle w:val="Corpsdetexte"/>
              <w:rPr>
                <w:rFonts w:ascii="Marianne" w:hAnsi="Marianne" w:cs="Arial"/>
                <w:i/>
                <w:lang w:bidi="ar-SA"/>
              </w:rPr>
            </w:pPr>
            <w:r w:rsidRPr="002C7C4A">
              <w:rPr>
                <w:rFonts w:ascii="Marianne" w:hAnsi="Marianne" w:cs="Arial"/>
                <w:i/>
                <w:lang w:bidi="ar-SA"/>
              </w:rPr>
              <w:t>Fermeture estivale</w:t>
            </w:r>
          </w:p>
        </w:tc>
        <w:tc>
          <w:tcPr>
            <w:tcW w:w="6339" w:type="dxa"/>
          </w:tcPr>
          <w:p w14:paraId="36411B69" w14:textId="77777777" w:rsidR="002C7C4A" w:rsidRPr="002C7C4A" w:rsidRDefault="002C7C4A" w:rsidP="002C7C4A">
            <w:pPr>
              <w:pStyle w:val="Corpsdetexte"/>
              <w:rPr>
                <w:rFonts w:ascii="Marianne" w:hAnsi="Marianne" w:cs="Arial"/>
                <w:i/>
                <w:lang w:bidi="ar-SA"/>
              </w:rPr>
            </w:pPr>
          </w:p>
        </w:tc>
      </w:tr>
      <w:tr w:rsidR="002C7C4A" w:rsidRPr="002C7C4A" w14:paraId="34FCF8FC" w14:textId="77777777" w:rsidTr="003A3BC6">
        <w:trPr>
          <w:trHeight w:hRule="exact" w:val="284"/>
        </w:trPr>
        <w:tc>
          <w:tcPr>
            <w:tcW w:w="3397" w:type="dxa"/>
          </w:tcPr>
          <w:p w14:paraId="7E72CF3D" w14:textId="77777777" w:rsidR="002C7C4A" w:rsidRPr="002C7C4A" w:rsidRDefault="002C7C4A" w:rsidP="002C7C4A">
            <w:pPr>
              <w:pStyle w:val="Corpsdetexte"/>
              <w:rPr>
                <w:rFonts w:ascii="Marianne" w:hAnsi="Marianne" w:cs="Arial"/>
                <w:i/>
                <w:lang w:bidi="ar-SA"/>
              </w:rPr>
            </w:pPr>
            <w:r w:rsidRPr="002C7C4A">
              <w:rPr>
                <w:rFonts w:ascii="Marianne" w:hAnsi="Marianne" w:cs="Arial"/>
                <w:i/>
                <w:lang w:bidi="ar-SA"/>
              </w:rPr>
              <w:t>Fermeture fin d’année</w:t>
            </w:r>
          </w:p>
        </w:tc>
        <w:tc>
          <w:tcPr>
            <w:tcW w:w="6339" w:type="dxa"/>
          </w:tcPr>
          <w:p w14:paraId="158546E2" w14:textId="77777777" w:rsidR="002C7C4A" w:rsidRPr="002C7C4A" w:rsidRDefault="002C7C4A" w:rsidP="002C7C4A">
            <w:pPr>
              <w:pStyle w:val="Corpsdetexte"/>
              <w:rPr>
                <w:rFonts w:ascii="Marianne" w:hAnsi="Marianne" w:cs="Arial"/>
                <w:i/>
                <w:lang w:bidi="ar-SA"/>
              </w:rPr>
            </w:pPr>
          </w:p>
        </w:tc>
      </w:tr>
      <w:tr w:rsidR="002C7C4A" w:rsidRPr="002C7C4A" w14:paraId="7B8A47A5" w14:textId="77777777" w:rsidTr="003A3BC6">
        <w:trPr>
          <w:trHeight w:hRule="exact" w:val="284"/>
        </w:trPr>
        <w:tc>
          <w:tcPr>
            <w:tcW w:w="3397" w:type="dxa"/>
          </w:tcPr>
          <w:p w14:paraId="67E8ADD1" w14:textId="77777777" w:rsidR="002C7C4A" w:rsidRPr="002C7C4A" w:rsidRDefault="002C7C4A" w:rsidP="002C7C4A">
            <w:pPr>
              <w:pStyle w:val="Corpsdetexte"/>
              <w:rPr>
                <w:rFonts w:ascii="Marianne" w:hAnsi="Marianne" w:cs="Arial"/>
                <w:i/>
                <w:lang w:bidi="ar-SA"/>
              </w:rPr>
            </w:pPr>
            <w:r w:rsidRPr="002C7C4A">
              <w:rPr>
                <w:rFonts w:ascii="Marianne" w:hAnsi="Marianne" w:cs="Arial"/>
                <w:i/>
                <w:lang w:bidi="ar-SA"/>
              </w:rPr>
              <w:t>Autre(s)</w:t>
            </w:r>
          </w:p>
        </w:tc>
        <w:tc>
          <w:tcPr>
            <w:tcW w:w="6339" w:type="dxa"/>
          </w:tcPr>
          <w:p w14:paraId="646115B2" w14:textId="77777777" w:rsidR="002C7C4A" w:rsidRPr="002C7C4A" w:rsidRDefault="002C7C4A" w:rsidP="002C7C4A">
            <w:pPr>
              <w:pStyle w:val="Corpsdetexte"/>
              <w:rPr>
                <w:rFonts w:ascii="Marianne" w:hAnsi="Marianne" w:cs="Arial"/>
                <w:i/>
                <w:lang w:bidi="ar-SA"/>
              </w:rPr>
            </w:pPr>
          </w:p>
        </w:tc>
      </w:tr>
    </w:tbl>
    <w:p w14:paraId="035E70AC" w14:textId="77777777" w:rsidR="002C7C4A" w:rsidRDefault="002C7C4A" w:rsidP="00F730A6">
      <w:pPr>
        <w:widowControl/>
        <w:autoSpaceDE/>
        <w:autoSpaceDN/>
        <w:adjustRightInd/>
        <w:jc w:val="left"/>
        <w:rPr>
          <w:rFonts w:ascii="Marianne" w:hAnsi="Marianne"/>
        </w:rPr>
      </w:pPr>
      <w:r w:rsidRPr="00FA66B6">
        <w:rPr>
          <w:rFonts w:ascii="Marianne" w:hAnsi="Marianne"/>
        </w:rPr>
        <w:br w:type="page"/>
      </w:r>
    </w:p>
    <w:p w14:paraId="5F72C2AB" w14:textId="77777777" w:rsidR="00F730A6" w:rsidRDefault="00F730A6" w:rsidP="00F730A6">
      <w:pPr>
        <w:rPr>
          <w:rFonts w:ascii="Arial" w:hAnsi="Arial"/>
        </w:rPr>
      </w:pPr>
      <w:bookmarkStart w:id="3" w:name="_Toc518639137"/>
    </w:p>
    <w:p w14:paraId="1F56A375" w14:textId="42FA7986" w:rsidR="00F730A6" w:rsidRPr="00FA66B6" w:rsidRDefault="00F730A6" w:rsidP="00F730A6">
      <w:pPr>
        <w:pStyle w:val="Titre1"/>
        <w:rPr>
          <w:rFonts w:ascii="Marianne" w:hAnsi="Marianne" w:cs="Arial"/>
        </w:rPr>
      </w:pPr>
      <w:r>
        <w:rPr>
          <w:rFonts w:ascii="Marianne" w:hAnsi="Marianne" w:cs="Arial"/>
        </w:rPr>
        <w:t>PARTIE III – VALEUR TECHNIQUE</w:t>
      </w:r>
      <w:r w:rsidR="00482A7B">
        <w:rPr>
          <w:rFonts w:ascii="Marianne" w:hAnsi="Marianne" w:cs="Arial"/>
        </w:rPr>
        <w:t xml:space="preserve"> (80 points)</w:t>
      </w:r>
    </w:p>
    <w:p w14:paraId="2F710B8F" w14:textId="77777777" w:rsidR="00F730A6" w:rsidRPr="00F730A6" w:rsidRDefault="00F730A6" w:rsidP="00482A7B">
      <w:pPr>
        <w:pStyle w:val="Style1"/>
      </w:pPr>
    </w:p>
    <w:bookmarkEnd w:id="3"/>
    <w:p w14:paraId="3CC9DC2A" w14:textId="7211B1B8" w:rsidR="00482A7B" w:rsidRDefault="00482A7B" w:rsidP="00482A7B">
      <w:pPr>
        <w:pStyle w:val="Titre4"/>
      </w:pPr>
      <w:r w:rsidRPr="00482A7B">
        <w:rPr>
          <w:u w:val="single"/>
        </w:rPr>
        <w:t>Sous-critère 1</w:t>
      </w:r>
      <w:r>
        <w:t> : Disponibilité et réactivité (</w:t>
      </w:r>
      <w:r w:rsidR="00F105AA">
        <w:t xml:space="preserve">noté sur </w:t>
      </w:r>
      <w:r>
        <w:t>5 points)</w:t>
      </w:r>
    </w:p>
    <w:p w14:paraId="42778A77" w14:textId="34766672" w:rsidR="00482A7B" w:rsidRDefault="00482A7B" w:rsidP="00482A7B">
      <w:pPr>
        <w:pStyle w:val="NormalWeb"/>
        <w:rPr>
          <w:rFonts w:ascii="Arial" w:eastAsia="Calibri" w:hAnsi="Arial"/>
          <w:sz w:val="22"/>
          <w:szCs w:val="22"/>
          <w:lang w:eastAsia="en-US"/>
        </w:rPr>
      </w:pPr>
      <w:r w:rsidRPr="00482A7B">
        <w:rPr>
          <w:rFonts w:ascii="Arial" w:eastAsia="Calibri" w:hAnsi="Arial"/>
          <w:sz w:val="22"/>
          <w:szCs w:val="22"/>
          <w:lang w:eastAsia="en-US"/>
        </w:rPr>
        <w:t xml:space="preserve">Le candidat précise </w:t>
      </w:r>
      <w:r w:rsidR="00ED33A7">
        <w:rPr>
          <w:rFonts w:ascii="Arial" w:eastAsia="Calibri" w:hAnsi="Arial"/>
          <w:sz w:val="22"/>
          <w:szCs w:val="22"/>
          <w:lang w:eastAsia="en-US"/>
        </w:rPr>
        <w:t>les conditions de continuité de service en cas d’absence de l’interlocuteur dédié.</w:t>
      </w:r>
    </w:p>
    <w:p w14:paraId="6BC8892C" w14:textId="77777777" w:rsidR="00ED33A7" w:rsidRDefault="00ED33A7" w:rsidP="00ED33A7">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5EEB9AC8" w14:textId="77777777" w:rsidR="00ED33A7" w:rsidRDefault="00ED33A7" w:rsidP="00ED33A7">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07434031" w14:textId="77777777" w:rsidR="00ED33A7" w:rsidRDefault="00ED33A7" w:rsidP="00ED33A7">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2B9E1E16" w14:textId="77777777" w:rsidR="00482A7B" w:rsidRPr="00482A7B" w:rsidRDefault="00482A7B" w:rsidP="00482A7B"/>
    <w:p w14:paraId="319D05AD" w14:textId="366E68E2" w:rsidR="00C945FD" w:rsidRPr="00482A7B" w:rsidRDefault="00482A7B" w:rsidP="00482A7B">
      <w:pPr>
        <w:pStyle w:val="Titre4"/>
        <w:rPr>
          <w:u w:val="single"/>
        </w:rPr>
      </w:pPr>
      <w:r>
        <w:rPr>
          <w:u w:val="single"/>
        </w:rPr>
        <w:t xml:space="preserve">Sous-critère 2 : </w:t>
      </w:r>
      <w:r w:rsidR="00F10B26" w:rsidRPr="00482A7B">
        <w:rPr>
          <w:u w:val="single"/>
        </w:rPr>
        <w:t xml:space="preserve">Qualité </w:t>
      </w:r>
      <w:r>
        <w:rPr>
          <w:u w:val="single"/>
        </w:rPr>
        <w:t>et</w:t>
      </w:r>
      <w:r w:rsidR="00F10B26" w:rsidRPr="00482A7B">
        <w:rPr>
          <w:u w:val="single"/>
        </w:rPr>
        <w:t xml:space="preserve"> conseil (noté sur </w:t>
      </w:r>
      <w:r w:rsidR="00F730A6" w:rsidRPr="00482A7B">
        <w:rPr>
          <w:u w:val="single"/>
        </w:rPr>
        <w:t>15</w:t>
      </w:r>
      <w:r w:rsidR="00F10B26" w:rsidRPr="00482A7B">
        <w:rPr>
          <w:u w:val="single"/>
        </w:rPr>
        <w:t xml:space="preserve"> points)</w:t>
      </w:r>
    </w:p>
    <w:p w14:paraId="7F75BC46" w14:textId="77777777" w:rsidR="00F10B26" w:rsidRPr="00F10B26" w:rsidRDefault="00F10B26" w:rsidP="00F10B26">
      <w:pPr>
        <w:rPr>
          <w:highlight w:val="yellow"/>
        </w:rPr>
      </w:pPr>
    </w:p>
    <w:p w14:paraId="0070EBCF" w14:textId="75EECE65" w:rsidR="00D946D2" w:rsidRPr="00F730A6" w:rsidRDefault="00F10B26" w:rsidP="00F730A6">
      <w:pPr>
        <w:pStyle w:val="Paragraphedeliste"/>
        <w:numPr>
          <w:ilvl w:val="0"/>
          <w:numId w:val="35"/>
        </w:numPr>
        <w:rPr>
          <w:rFonts w:ascii="Arial" w:hAnsi="Arial"/>
          <w:b/>
        </w:rPr>
      </w:pPr>
      <w:bookmarkStart w:id="4" w:name="_Toc518639138"/>
      <w:r w:rsidRPr="00D946D2">
        <w:rPr>
          <w:rFonts w:ascii="Arial" w:hAnsi="Arial"/>
          <w:b/>
        </w:rPr>
        <w:t xml:space="preserve">Information et conseil </w:t>
      </w:r>
    </w:p>
    <w:p w14:paraId="7AD96E3B" w14:textId="77777777" w:rsidR="00F730A6" w:rsidRDefault="00F730A6" w:rsidP="00F730A6">
      <w:pPr>
        <w:pStyle w:val="NormalWeb"/>
        <w:rPr>
          <w:rFonts w:ascii="Arial" w:eastAsia="Calibri" w:hAnsi="Arial"/>
          <w:sz w:val="22"/>
          <w:szCs w:val="22"/>
          <w:lang w:eastAsia="en-US"/>
        </w:rPr>
      </w:pPr>
      <w:r>
        <w:rPr>
          <w:rStyle w:val="lev"/>
        </w:rPr>
        <w:t>a. Informations sur les éditions récentes ou alternatives</w:t>
      </w:r>
      <w:r>
        <w:br/>
      </w:r>
      <w:r w:rsidRPr="00F730A6">
        <w:rPr>
          <w:rFonts w:ascii="Arial" w:eastAsia="Calibri" w:hAnsi="Arial"/>
          <w:sz w:val="22"/>
          <w:szCs w:val="22"/>
          <w:lang w:eastAsia="en-US"/>
        </w:rPr>
        <w:t>Le candidat précise dans quelle mesure il informe le pouvoir adjudicateur, de manière systématique ou sur demande, sur l'existence d’éditions plus récentes, plus économiques ou plus adaptées des ouvrages commandés.</w:t>
      </w:r>
    </w:p>
    <w:tbl>
      <w:tblPr>
        <w:tblStyle w:val="Grilledutableau"/>
        <w:tblW w:w="0" w:type="auto"/>
        <w:tblLook w:val="04A0" w:firstRow="1" w:lastRow="0" w:firstColumn="1" w:lastColumn="0" w:noHBand="0" w:noVBand="1"/>
      </w:tblPr>
      <w:tblGrid>
        <w:gridCol w:w="9736"/>
      </w:tblGrid>
      <w:tr w:rsidR="00F730A6" w14:paraId="644AFA94" w14:textId="77777777">
        <w:tc>
          <w:tcPr>
            <w:tcW w:w="9736" w:type="dxa"/>
          </w:tcPr>
          <w:p w14:paraId="6F428F33" w14:textId="77777777" w:rsidR="00F730A6" w:rsidRDefault="00F730A6" w:rsidP="00F730A6">
            <w:pPr>
              <w:pStyle w:val="NormalWeb"/>
              <w:rPr>
                <w:rFonts w:ascii="Arial" w:eastAsia="Calibri" w:hAnsi="Arial"/>
                <w:sz w:val="22"/>
                <w:szCs w:val="22"/>
                <w:lang w:eastAsia="en-US"/>
              </w:rPr>
            </w:pPr>
          </w:p>
          <w:p w14:paraId="3093C12B" w14:textId="77777777" w:rsidR="00F730A6" w:rsidRDefault="00F730A6" w:rsidP="00F730A6">
            <w:pPr>
              <w:pStyle w:val="NormalWeb"/>
              <w:rPr>
                <w:rFonts w:ascii="Arial" w:eastAsia="Calibri" w:hAnsi="Arial"/>
                <w:sz w:val="22"/>
                <w:szCs w:val="22"/>
                <w:lang w:eastAsia="en-US"/>
              </w:rPr>
            </w:pPr>
          </w:p>
          <w:p w14:paraId="022A9D70" w14:textId="77777777" w:rsidR="00F730A6" w:rsidRDefault="00F730A6" w:rsidP="00F730A6">
            <w:pPr>
              <w:pStyle w:val="NormalWeb"/>
              <w:rPr>
                <w:rFonts w:ascii="Arial" w:eastAsia="Calibri" w:hAnsi="Arial"/>
                <w:sz w:val="22"/>
                <w:szCs w:val="22"/>
                <w:lang w:eastAsia="en-US"/>
              </w:rPr>
            </w:pPr>
          </w:p>
          <w:p w14:paraId="6AD0B8B5" w14:textId="77777777" w:rsidR="00F730A6" w:rsidRDefault="00F730A6" w:rsidP="00F730A6">
            <w:pPr>
              <w:pStyle w:val="NormalWeb"/>
              <w:rPr>
                <w:rFonts w:ascii="Arial" w:eastAsia="Calibri" w:hAnsi="Arial"/>
                <w:sz w:val="22"/>
                <w:szCs w:val="22"/>
                <w:lang w:eastAsia="en-US"/>
              </w:rPr>
            </w:pPr>
          </w:p>
        </w:tc>
      </w:tr>
    </w:tbl>
    <w:p w14:paraId="3734DB87" w14:textId="77777777" w:rsidR="00F730A6" w:rsidRPr="00F730A6" w:rsidRDefault="00F730A6" w:rsidP="00F730A6">
      <w:pPr>
        <w:pStyle w:val="NormalWeb"/>
        <w:rPr>
          <w:rFonts w:ascii="Arial" w:eastAsia="Calibri" w:hAnsi="Arial"/>
          <w:sz w:val="22"/>
          <w:szCs w:val="22"/>
          <w:lang w:eastAsia="en-US"/>
        </w:rPr>
      </w:pPr>
    </w:p>
    <w:p w14:paraId="0266BBE2" w14:textId="77777777" w:rsidR="00F730A6" w:rsidRDefault="00F730A6" w:rsidP="00F730A6">
      <w:pPr>
        <w:pStyle w:val="NormalWeb"/>
        <w:rPr>
          <w:rFonts w:ascii="Arial" w:eastAsia="Calibri" w:hAnsi="Arial"/>
          <w:sz w:val="22"/>
          <w:szCs w:val="22"/>
          <w:lang w:eastAsia="en-US"/>
        </w:rPr>
      </w:pPr>
      <w:r>
        <w:rPr>
          <w:rStyle w:val="lev"/>
        </w:rPr>
        <w:t>b. Modalités de suivi des commandes</w:t>
      </w:r>
      <w:r>
        <w:br/>
      </w:r>
      <w:r w:rsidRPr="00F730A6">
        <w:rPr>
          <w:rFonts w:ascii="Arial" w:eastAsia="Calibri" w:hAnsi="Arial"/>
          <w:sz w:val="22"/>
          <w:szCs w:val="22"/>
          <w:lang w:eastAsia="en-US"/>
        </w:rPr>
        <w:t>Le candidat détaille les modalités de suivi des devis, commandes, réclamations et annulations. Il indique également les moyens mis en œuvre pour fournir une information actualisée sur la disponibilité immédiate des ouvrages, tant chez le titulaire que sur le marché du livre.</w:t>
      </w:r>
    </w:p>
    <w:tbl>
      <w:tblPr>
        <w:tblStyle w:val="Grilledutableau"/>
        <w:tblW w:w="0" w:type="auto"/>
        <w:tblLook w:val="04A0" w:firstRow="1" w:lastRow="0" w:firstColumn="1" w:lastColumn="0" w:noHBand="0" w:noVBand="1"/>
      </w:tblPr>
      <w:tblGrid>
        <w:gridCol w:w="9736"/>
      </w:tblGrid>
      <w:tr w:rsidR="00F730A6" w14:paraId="5F6120F8" w14:textId="77777777">
        <w:tc>
          <w:tcPr>
            <w:tcW w:w="9736" w:type="dxa"/>
          </w:tcPr>
          <w:p w14:paraId="3FF5B7EA" w14:textId="77777777" w:rsidR="00F730A6" w:rsidRDefault="00F730A6" w:rsidP="00F730A6">
            <w:pPr>
              <w:pStyle w:val="NormalWeb"/>
              <w:rPr>
                <w:rFonts w:ascii="Arial" w:eastAsia="Calibri" w:hAnsi="Arial"/>
                <w:sz w:val="22"/>
                <w:szCs w:val="22"/>
                <w:lang w:eastAsia="en-US"/>
              </w:rPr>
            </w:pPr>
          </w:p>
          <w:p w14:paraId="3F08E225" w14:textId="77777777" w:rsidR="00F730A6" w:rsidRDefault="00F730A6" w:rsidP="00F730A6">
            <w:pPr>
              <w:pStyle w:val="NormalWeb"/>
              <w:rPr>
                <w:rFonts w:ascii="Arial" w:eastAsia="Calibri" w:hAnsi="Arial"/>
                <w:sz w:val="22"/>
                <w:szCs w:val="22"/>
                <w:lang w:eastAsia="en-US"/>
              </w:rPr>
            </w:pPr>
          </w:p>
          <w:p w14:paraId="57443711" w14:textId="77777777" w:rsidR="00F730A6" w:rsidRDefault="00F730A6" w:rsidP="00F730A6">
            <w:pPr>
              <w:pStyle w:val="NormalWeb"/>
              <w:rPr>
                <w:rFonts w:ascii="Arial" w:eastAsia="Calibri" w:hAnsi="Arial"/>
                <w:sz w:val="22"/>
                <w:szCs w:val="22"/>
                <w:lang w:eastAsia="en-US"/>
              </w:rPr>
            </w:pPr>
          </w:p>
          <w:p w14:paraId="17A2E613" w14:textId="77777777" w:rsidR="00F730A6" w:rsidRDefault="00F730A6" w:rsidP="00F730A6">
            <w:pPr>
              <w:pStyle w:val="NormalWeb"/>
              <w:rPr>
                <w:rFonts w:ascii="Arial" w:eastAsia="Calibri" w:hAnsi="Arial"/>
                <w:sz w:val="22"/>
                <w:szCs w:val="22"/>
                <w:lang w:eastAsia="en-US"/>
              </w:rPr>
            </w:pPr>
          </w:p>
        </w:tc>
      </w:tr>
    </w:tbl>
    <w:p w14:paraId="6B5C8C05" w14:textId="77777777" w:rsidR="00F730A6" w:rsidRPr="00F730A6" w:rsidRDefault="00F730A6" w:rsidP="00F730A6">
      <w:pPr>
        <w:pStyle w:val="NormalWeb"/>
        <w:rPr>
          <w:rFonts w:ascii="Arial" w:eastAsia="Calibri" w:hAnsi="Arial"/>
          <w:sz w:val="22"/>
          <w:szCs w:val="22"/>
          <w:lang w:eastAsia="en-US"/>
        </w:rPr>
      </w:pPr>
    </w:p>
    <w:p w14:paraId="7DE08974" w14:textId="0F9DC134" w:rsidR="005A69E6" w:rsidRDefault="00F730A6" w:rsidP="005A69E6">
      <w:pPr>
        <w:pStyle w:val="NormalWeb"/>
        <w:rPr>
          <w:rFonts w:ascii="Arial" w:eastAsia="Calibri" w:hAnsi="Arial"/>
          <w:sz w:val="22"/>
          <w:szCs w:val="22"/>
          <w:lang w:eastAsia="en-US"/>
        </w:rPr>
      </w:pPr>
      <w:r>
        <w:rPr>
          <w:rStyle w:val="lev"/>
        </w:rPr>
        <w:lastRenderedPageBreak/>
        <w:t>c. Relances et suivi des ouvrages non livrés dans les délais</w:t>
      </w:r>
      <w:r>
        <w:br/>
      </w:r>
      <w:r w:rsidRPr="00F730A6">
        <w:rPr>
          <w:rFonts w:ascii="Arial" w:eastAsia="Calibri" w:hAnsi="Arial"/>
          <w:sz w:val="22"/>
          <w:szCs w:val="22"/>
          <w:lang w:eastAsia="en-US"/>
        </w:rPr>
        <w:t>Le candidat décrit les procédures mises en place pour relancer les diffuseurs et éditeurs en cas de non-livraison dans les délais habituels. Il précise les modalités de suivi de ces ouvrages en attente et la manière dont il informe le pouvoir adjudicateur de l’avancement des relances.</w:t>
      </w:r>
    </w:p>
    <w:p w14:paraId="3DF77CE5"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39DA8A27"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3A5B5BFD"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07130732" w14:textId="77777777" w:rsidR="00D946D2" w:rsidRPr="00F10B26" w:rsidRDefault="00D946D2" w:rsidP="00D946D2">
      <w:pPr>
        <w:pStyle w:val="Paragraphedeliste"/>
        <w:spacing w:after="0" w:line="240" w:lineRule="auto"/>
        <w:rPr>
          <w:rFonts w:ascii="Arial" w:hAnsi="Arial"/>
        </w:rPr>
      </w:pPr>
    </w:p>
    <w:p w14:paraId="7032F563" w14:textId="07FDB89B" w:rsidR="005A69E6" w:rsidRPr="005A69E6" w:rsidRDefault="005A69E6" w:rsidP="005A69E6">
      <w:pPr>
        <w:pStyle w:val="NormalWeb"/>
        <w:rPr>
          <w:rStyle w:val="lev"/>
          <w:bCs w:val="0"/>
        </w:rPr>
      </w:pPr>
      <w:r w:rsidRPr="005A69E6">
        <w:rPr>
          <w:rStyle w:val="lev"/>
          <w:bCs w:val="0"/>
        </w:rPr>
        <w:t>d. Systèmes d’alerte thématique et de veille éditoriale</w:t>
      </w:r>
    </w:p>
    <w:p w14:paraId="63C7E465" w14:textId="6DFCC482" w:rsidR="00F10B26" w:rsidRDefault="005A69E6" w:rsidP="005A69E6">
      <w:pPr>
        <w:pStyle w:val="NormalWeb"/>
        <w:rPr>
          <w:rFonts w:ascii="Arial" w:eastAsia="Calibri" w:hAnsi="Arial"/>
          <w:sz w:val="22"/>
          <w:szCs w:val="22"/>
          <w:lang w:eastAsia="en-US"/>
        </w:rPr>
      </w:pPr>
      <w:r w:rsidRPr="005A69E6">
        <w:rPr>
          <w:rFonts w:ascii="Arial" w:eastAsia="Calibri" w:hAnsi="Arial"/>
          <w:sz w:val="22"/>
          <w:szCs w:val="22"/>
          <w:lang w:eastAsia="en-US"/>
        </w:rPr>
        <w:t>Le candidat indique s’il propose un dispositif d’alerte par courriel ou sous forme de newsletters, portant sur des thématiques définies en amont avec le pouvoir adjudicateur. Il précise également s’il est en mesure de mettre en place un système de veille sur des publications annuelles récurrentes (ex. : Ramsès, Annuaire des collectivités territoriales, etc.), ainsi que les modalités associées.</w:t>
      </w:r>
    </w:p>
    <w:p w14:paraId="6EF00696"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3CCEA8D9"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5F30542A"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5C19A619"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0234FB6C" w14:textId="77777777" w:rsidR="005A69E6" w:rsidRDefault="005A69E6" w:rsidP="005A69E6">
      <w:pPr>
        <w:pStyle w:val="NormalWeb"/>
        <w:rPr>
          <w:rFonts w:ascii="Arial" w:eastAsia="Calibri" w:hAnsi="Arial"/>
          <w:sz w:val="22"/>
          <w:szCs w:val="22"/>
          <w:lang w:eastAsia="en-US"/>
        </w:rPr>
      </w:pPr>
    </w:p>
    <w:p w14:paraId="3FC8512A" w14:textId="6DC53D7C" w:rsidR="005A69E6" w:rsidRPr="005A69E6" w:rsidRDefault="005A69E6" w:rsidP="005A69E6">
      <w:pPr>
        <w:pStyle w:val="NormalWeb"/>
        <w:rPr>
          <w:rStyle w:val="lev"/>
          <w:b w:val="0"/>
        </w:rPr>
      </w:pPr>
      <w:r w:rsidRPr="005A69E6">
        <w:rPr>
          <w:rStyle w:val="lev"/>
        </w:rPr>
        <w:t>e.</w:t>
      </w:r>
      <w:r w:rsidRPr="005A69E6">
        <w:rPr>
          <w:rStyle w:val="lev"/>
          <w:b w:val="0"/>
        </w:rPr>
        <w:t xml:space="preserve"> </w:t>
      </w:r>
      <w:r w:rsidRPr="005A69E6">
        <w:rPr>
          <w:rStyle w:val="lev"/>
          <w:bCs w:val="0"/>
        </w:rPr>
        <w:t xml:space="preserve">Mise à disposition ponctuelle d’ouvrages </w:t>
      </w:r>
      <w:r>
        <w:rPr>
          <w:rStyle w:val="lev"/>
          <w:bCs w:val="0"/>
        </w:rPr>
        <w:t>« en prêt »</w:t>
      </w:r>
    </w:p>
    <w:p w14:paraId="02DE9672" w14:textId="77777777" w:rsidR="005A69E6" w:rsidRPr="005A69E6" w:rsidRDefault="005A69E6" w:rsidP="005A69E6">
      <w:pPr>
        <w:pStyle w:val="NormalWeb"/>
        <w:rPr>
          <w:rFonts w:ascii="Arial" w:eastAsia="Calibri" w:hAnsi="Arial"/>
          <w:sz w:val="22"/>
          <w:szCs w:val="22"/>
          <w:lang w:eastAsia="en-US"/>
        </w:rPr>
      </w:pPr>
      <w:r w:rsidRPr="005A69E6">
        <w:rPr>
          <w:rFonts w:ascii="Arial" w:eastAsia="Calibri" w:hAnsi="Arial"/>
          <w:sz w:val="22"/>
          <w:szCs w:val="22"/>
          <w:lang w:eastAsia="en-US"/>
        </w:rPr>
        <w:t>Le candidat indique s’il peut proposer, à la demande du pouvoir adjudicateur, la mise à disposition temporaire d’un ou plusieurs ouvrages afin de permettre une évaluation préalable à l’acquisition. Il détaille les modalités opérationnelles, logistiques et financières de cette mise à disposition.</w:t>
      </w:r>
    </w:p>
    <w:p w14:paraId="7F73F90E"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1F2690B0"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25897A7E" w14:textId="77777777" w:rsid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02E59577" w14:textId="303E5341" w:rsidR="005A69E6" w:rsidRPr="005A69E6" w:rsidRDefault="005A69E6" w:rsidP="005A69E6">
      <w:pPr>
        <w:pStyle w:val="NormalWeb"/>
        <w:pBdr>
          <w:top w:val="single" w:sz="4" w:space="1" w:color="auto"/>
          <w:left w:val="single" w:sz="4" w:space="4" w:color="auto"/>
          <w:bottom w:val="single" w:sz="4" w:space="1" w:color="auto"/>
          <w:right w:val="single" w:sz="4" w:space="4" w:color="auto"/>
        </w:pBdr>
        <w:rPr>
          <w:rFonts w:ascii="Arial" w:eastAsia="Calibri" w:hAnsi="Arial"/>
          <w:sz w:val="22"/>
          <w:szCs w:val="22"/>
          <w:lang w:eastAsia="en-US"/>
        </w:rPr>
      </w:pPr>
    </w:p>
    <w:p w14:paraId="74C5A344" w14:textId="3C677AA6" w:rsidR="00533FD6" w:rsidRPr="00ED33A7" w:rsidRDefault="00ED33A7" w:rsidP="00ED33A7">
      <w:pPr>
        <w:pStyle w:val="Titre2"/>
        <w:rPr>
          <w:rFonts w:ascii="Calibri" w:hAnsi="Calibri" w:cs="Times New Roman"/>
          <w:iCs w:val="0"/>
          <w:sz w:val="28"/>
          <w:u w:val="single"/>
        </w:rPr>
      </w:pPr>
      <w:r>
        <w:rPr>
          <w:rFonts w:ascii="Calibri" w:hAnsi="Calibri" w:cs="Times New Roman"/>
          <w:iCs w:val="0"/>
          <w:sz w:val="28"/>
          <w:u w:val="single"/>
        </w:rPr>
        <w:t xml:space="preserve">Sous-critère 3 : </w:t>
      </w:r>
      <w:r w:rsidR="00F10B26" w:rsidRPr="00ED33A7">
        <w:rPr>
          <w:rFonts w:ascii="Calibri" w:hAnsi="Calibri" w:cs="Times New Roman"/>
          <w:iCs w:val="0"/>
          <w:sz w:val="28"/>
          <w:u w:val="single"/>
        </w:rPr>
        <w:t>P</w:t>
      </w:r>
      <w:r w:rsidR="00F16071" w:rsidRPr="00ED33A7">
        <w:rPr>
          <w:rFonts w:ascii="Calibri" w:hAnsi="Calibri" w:cs="Times New Roman"/>
          <w:iCs w:val="0"/>
          <w:sz w:val="28"/>
          <w:u w:val="single"/>
        </w:rPr>
        <w:t>rocessus et traitement des commandes (noté sur 20 points)</w:t>
      </w:r>
      <w:bookmarkEnd w:id="4"/>
    </w:p>
    <w:p w14:paraId="18129C32" w14:textId="77777777" w:rsidR="00ED33A7" w:rsidRDefault="00ED33A7" w:rsidP="00ED33A7">
      <w:pPr>
        <w:pStyle w:val="NormalWeb"/>
        <w:jc w:val="both"/>
        <w:rPr>
          <w:rFonts w:ascii="Arial" w:eastAsia="Calibri" w:hAnsi="Arial"/>
          <w:sz w:val="22"/>
          <w:szCs w:val="22"/>
          <w:lang w:eastAsia="en-US"/>
        </w:rPr>
      </w:pPr>
      <w:r w:rsidRPr="00ED33A7">
        <w:rPr>
          <w:rFonts w:ascii="Arial" w:eastAsia="Calibri" w:hAnsi="Arial"/>
          <w:sz w:val="22"/>
          <w:szCs w:val="22"/>
          <w:lang w:eastAsia="en-US"/>
        </w:rPr>
        <w:t>Le candidat précise les moyens proposés pour l’envoi des bons de commande, notamment s’ils peuvent être transmis par mail, ainsi que les formats acceptés. Il détaille également les autres solutions mises à disposition, telles que la possibilité d’utiliser une plateforme dédiée pour la gestion des commandes.</w:t>
      </w:r>
    </w:p>
    <w:tbl>
      <w:tblPr>
        <w:tblStyle w:val="Grilledutableau"/>
        <w:tblW w:w="0" w:type="auto"/>
        <w:tblLook w:val="04A0" w:firstRow="1" w:lastRow="0" w:firstColumn="1" w:lastColumn="0" w:noHBand="0" w:noVBand="1"/>
      </w:tblPr>
      <w:tblGrid>
        <w:gridCol w:w="9736"/>
      </w:tblGrid>
      <w:tr w:rsidR="00ED33A7" w14:paraId="2681A19F" w14:textId="77777777">
        <w:tc>
          <w:tcPr>
            <w:tcW w:w="9736" w:type="dxa"/>
          </w:tcPr>
          <w:p w14:paraId="758E8B22" w14:textId="77777777" w:rsidR="00ED33A7" w:rsidRDefault="00ED33A7" w:rsidP="00ED33A7">
            <w:pPr>
              <w:pStyle w:val="NormalWeb"/>
              <w:rPr>
                <w:rFonts w:ascii="Arial" w:eastAsia="Calibri" w:hAnsi="Arial"/>
                <w:sz w:val="22"/>
                <w:szCs w:val="22"/>
                <w:lang w:eastAsia="en-US"/>
              </w:rPr>
            </w:pPr>
          </w:p>
          <w:p w14:paraId="758FBE3A" w14:textId="77777777" w:rsidR="00ED33A7" w:rsidRDefault="00ED33A7" w:rsidP="00ED33A7">
            <w:pPr>
              <w:pStyle w:val="NormalWeb"/>
              <w:rPr>
                <w:rFonts w:ascii="Arial" w:eastAsia="Calibri" w:hAnsi="Arial"/>
                <w:sz w:val="22"/>
                <w:szCs w:val="22"/>
                <w:lang w:eastAsia="en-US"/>
              </w:rPr>
            </w:pPr>
          </w:p>
        </w:tc>
      </w:tr>
    </w:tbl>
    <w:p w14:paraId="66B63885" w14:textId="77777777" w:rsidR="00ED33A7" w:rsidRPr="00ED33A7" w:rsidRDefault="00ED33A7" w:rsidP="00ED33A7">
      <w:pPr>
        <w:pStyle w:val="NormalWeb"/>
        <w:rPr>
          <w:rFonts w:ascii="Arial" w:eastAsia="Calibri" w:hAnsi="Arial"/>
          <w:sz w:val="22"/>
          <w:szCs w:val="22"/>
          <w:lang w:eastAsia="en-US"/>
        </w:rPr>
      </w:pPr>
    </w:p>
    <w:p w14:paraId="1CFEF70B" w14:textId="77777777" w:rsidR="00ED33A7" w:rsidRDefault="00ED33A7" w:rsidP="00ED33A7">
      <w:pPr>
        <w:pStyle w:val="NormalWeb"/>
        <w:rPr>
          <w:rFonts w:ascii="Arial" w:eastAsia="Calibri" w:hAnsi="Arial"/>
          <w:sz w:val="22"/>
          <w:szCs w:val="22"/>
          <w:lang w:eastAsia="en-US"/>
        </w:rPr>
      </w:pPr>
      <w:r w:rsidRPr="00ED33A7">
        <w:rPr>
          <w:rFonts w:ascii="Arial" w:eastAsia="Calibri" w:hAnsi="Arial"/>
          <w:sz w:val="22"/>
          <w:szCs w:val="22"/>
          <w:lang w:eastAsia="en-US"/>
        </w:rPr>
        <w:t>Le candidat décrit les modalités et la forme sous lesquelles il transmet un accusé de réception des commandes et des demandes d’informations (devis, etc.) au pouvoir adjudicateur.</w:t>
      </w:r>
    </w:p>
    <w:tbl>
      <w:tblPr>
        <w:tblStyle w:val="Grilledutableau"/>
        <w:tblW w:w="0" w:type="auto"/>
        <w:tblLook w:val="04A0" w:firstRow="1" w:lastRow="0" w:firstColumn="1" w:lastColumn="0" w:noHBand="0" w:noVBand="1"/>
      </w:tblPr>
      <w:tblGrid>
        <w:gridCol w:w="9736"/>
      </w:tblGrid>
      <w:tr w:rsidR="00ED33A7" w14:paraId="18BB5F00" w14:textId="77777777">
        <w:tc>
          <w:tcPr>
            <w:tcW w:w="9736" w:type="dxa"/>
          </w:tcPr>
          <w:p w14:paraId="7946900C" w14:textId="77777777" w:rsidR="00ED33A7" w:rsidRDefault="00ED33A7" w:rsidP="00ED33A7">
            <w:pPr>
              <w:pStyle w:val="NormalWeb"/>
              <w:rPr>
                <w:rFonts w:ascii="Arial" w:eastAsia="Calibri" w:hAnsi="Arial"/>
                <w:sz w:val="22"/>
                <w:szCs w:val="22"/>
                <w:lang w:eastAsia="en-US"/>
              </w:rPr>
            </w:pPr>
          </w:p>
          <w:p w14:paraId="626D72E3" w14:textId="77777777" w:rsidR="00ED33A7" w:rsidRDefault="00ED33A7" w:rsidP="00ED33A7">
            <w:pPr>
              <w:pStyle w:val="NormalWeb"/>
              <w:rPr>
                <w:rFonts w:ascii="Arial" w:eastAsia="Calibri" w:hAnsi="Arial"/>
                <w:sz w:val="22"/>
                <w:szCs w:val="22"/>
                <w:lang w:eastAsia="en-US"/>
              </w:rPr>
            </w:pPr>
          </w:p>
          <w:p w14:paraId="5066F46A" w14:textId="77777777" w:rsidR="00ED33A7" w:rsidRDefault="00ED33A7" w:rsidP="00ED33A7">
            <w:pPr>
              <w:pStyle w:val="NormalWeb"/>
              <w:rPr>
                <w:rFonts w:ascii="Arial" w:eastAsia="Calibri" w:hAnsi="Arial"/>
                <w:sz w:val="22"/>
                <w:szCs w:val="22"/>
                <w:lang w:eastAsia="en-US"/>
              </w:rPr>
            </w:pPr>
          </w:p>
        </w:tc>
      </w:tr>
    </w:tbl>
    <w:p w14:paraId="7C582268" w14:textId="77777777" w:rsidR="00ED33A7" w:rsidRDefault="00ED33A7" w:rsidP="00ED33A7">
      <w:pPr>
        <w:pStyle w:val="NormalWeb"/>
        <w:jc w:val="both"/>
        <w:rPr>
          <w:rFonts w:ascii="Arial" w:eastAsia="Calibri" w:hAnsi="Arial"/>
          <w:sz w:val="22"/>
          <w:szCs w:val="22"/>
          <w:lang w:eastAsia="en-US"/>
        </w:rPr>
      </w:pPr>
      <w:r w:rsidRPr="00ED33A7">
        <w:rPr>
          <w:rFonts w:ascii="Arial" w:eastAsia="Calibri" w:hAnsi="Arial"/>
          <w:sz w:val="22"/>
          <w:szCs w:val="22"/>
          <w:lang w:eastAsia="en-US"/>
        </w:rPr>
        <w:t>Le candidat détaille les délais et modalités de réponse lorsqu’un ouvrage ne peut être fourni, lorsqu’il ne peut être livré dans les délais contractuels, ou lorsqu’il est disponible en quantité inférieure à la commande initiale. Il précise si ces réponses sont spontanées ou sur demande, et décrit la procédure de relance auprès des distributeurs ou diffuseurs pour les ouvrages en attente.</w:t>
      </w:r>
    </w:p>
    <w:tbl>
      <w:tblPr>
        <w:tblStyle w:val="Grilledutableau"/>
        <w:tblW w:w="0" w:type="auto"/>
        <w:tblLook w:val="04A0" w:firstRow="1" w:lastRow="0" w:firstColumn="1" w:lastColumn="0" w:noHBand="0" w:noVBand="1"/>
      </w:tblPr>
      <w:tblGrid>
        <w:gridCol w:w="9736"/>
      </w:tblGrid>
      <w:tr w:rsidR="00ED33A7" w14:paraId="5EA7B82B" w14:textId="77777777">
        <w:tc>
          <w:tcPr>
            <w:tcW w:w="9736" w:type="dxa"/>
          </w:tcPr>
          <w:p w14:paraId="2D266E62" w14:textId="77777777" w:rsidR="00ED33A7" w:rsidRDefault="00ED33A7" w:rsidP="00ED33A7">
            <w:pPr>
              <w:pStyle w:val="NormalWeb"/>
              <w:rPr>
                <w:rFonts w:ascii="Arial" w:eastAsia="Calibri" w:hAnsi="Arial"/>
                <w:sz w:val="22"/>
                <w:szCs w:val="22"/>
                <w:lang w:eastAsia="en-US"/>
              </w:rPr>
            </w:pPr>
          </w:p>
          <w:p w14:paraId="6ADD5180" w14:textId="77777777" w:rsidR="00ED33A7" w:rsidRDefault="00ED33A7" w:rsidP="00ED33A7">
            <w:pPr>
              <w:pStyle w:val="NormalWeb"/>
              <w:rPr>
                <w:rFonts w:ascii="Arial" w:eastAsia="Calibri" w:hAnsi="Arial"/>
                <w:sz w:val="22"/>
                <w:szCs w:val="22"/>
                <w:lang w:eastAsia="en-US"/>
              </w:rPr>
            </w:pPr>
          </w:p>
          <w:p w14:paraId="5BDD94F1" w14:textId="77777777" w:rsidR="00ED33A7" w:rsidRDefault="00ED33A7" w:rsidP="00ED33A7">
            <w:pPr>
              <w:pStyle w:val="NormalWeb"/>
              <w:rPr>
                <w:rFonts w:ascii="Arial" w:eastAsia="Calibri" w:hAnsi="Arial"/>
                <w:sz w:val="22"/>
                <w:szCs w:val="22"/>
                <w:lang w:eastAsia="en-US"/>
              </w:rPr>
            </w:pPr>
          </w:p>
        </w:tc>
      </w:tr>
    </w:tbl>
    <w:p w14:paraId="5C2CDF93" w14:textId="77777777" w:rsidR="00ED33A7" w:rsidRDefault="00ED33A7" w:rsidP="00ED33A7">
      <w:pPr>
        <w:pStyle w:val="NormalWeb"/>
        <w:rPr>
          <w:rFonts w:ascii="Arial" w:eastAsia="Calibri" w:hAnsi="Arial"/>
          <w:b/>
          <w:bCs/>
          <w:sz w:val="22"/>
          <w:szCs w:val="22"/>
          <w:lang w:eastAsia="en-US"/>
        </w:rPr>
      </w:pPr>
      <w:r w:rsidRPr="00ED33A7">
        <w:rPr>
          <w:rFonts w:ascii="Arial" w:eastAsia="Calibri" w:hAnsi="Arial"/>
          <w:sz w:val="22"/>
          <w:szCs w:val="22"/>
          <w:lang w:eastAsia="en-US"/>
        </w:rPr>
        <w:t xml:space="preserve">Le candidat s’engage à fournir trimestriellement un état précis des commandes non encore servies. </w:t>
      </w:r>
      <w:r w:rsidRPr="00ED33A7">
        <w:rPr>
          <w:rFonts w:ascii="Arial" w:eastAsia="Calibri" w:hAnsi="Arial"/>
          <w:b/>
          <w:bCs/>
          <w:sz w:val="22"/>
          <w:szCs w:val="22"/>
          <w:lang w:eastAsia="en-US"/>
        </w:rPr>
        <w:t>Il joint un modèle d’état pour illustration.</w:t>
      </w:r>
    </w:p>
    <w:tbl>
      <w:tblPr>
        <w:tblStyle w:val="Grilledutableau"/>
        <w:tblW w:w="0" w:type="auto"/>
        <w:tblLook w:val="04A0" w:firstRow="1" w:lastRow="0" w:firstColumn="1" w:lastColumn="0" w:noHBand="0" w:noVBand="1"/>
      </w:tblPr>
      <w:tblGrid>
        <w:gridCol w:w="9736"/>
      </w:tblGrid>
      <w:tr w:rsidR="00D2209B" w14:paraId="5E435A4D" w14:textId="77777777">
        <w:tc>
          <w:tcPr>
            <w:tcW w:w="9736" w:type="dxa"/>
          </w:tcPr>
          <w:p w14:paraId="34E11626" w14:textId="77777777" w:rsidR="00D2209B" w:rsidRDefault="00D2209B" w:rsidP="00ED33A7">
            <w:pPr>
              <w:pStyle w:val="NormalWeb"/>
              <w:rPr>
                <w:rFonts w:ascii="Arial" w:eastAsia="Calibri" w:hAnsi="Arial"/>
                <w:b/>
                <w:bCs/>
                <w:sz w:val="22"/>
                <w:szCs w:val="22"/>
                <w:lang w:eastAsia="en-US"/>
              </w:rPr>
            </w:pPr>
          </w:p>
          <w:p w14:paraId="4EC12200" w14:textId="77777777" w:rsidR="00D2209B" w:rsidRDefault="00D2209B" w:rsidP="00ED33A7">
            <w:pPr>
              <w:pStyle w:val="NormalWeb"/>
              <w:rPr>
                <w:rFonts w:ascii="Arial" w:eastAsia="Calibri" w:hAnsi="Arial"/>
                <w:b/>
                <w:bCs/>
                <w:sz w:val="22"/>
                <w:szCs w:val="22"/>
                <w:lang w:eastAsia="en-US"/>
              </w:rPr>
            </w:pPr>
          </w:p>
          <w:p w14:paraId="1D04DA9C" w14:textId="77777777" w:rsidR="00D2209B" w:rsidRDefault="00D2209B" w:rsidP="00ED33A7">
            <w:pPr>
              <w:pStyle w:val="NormalWeb"/>
              <w:rPr>
                <w:rFonts w:ascii="Arial" w:eastAsia="Calibri" w:hAnsi="Arial"/>
                <w:b/>
                <w:bCs/>
                <w:sz w:val="22"/>
                <w:szCs w:val="22"/>
                <w:lang w:eastAsia="en-US"/>
              </w:rPr>
            </w:pPr>
          </w:p>
        </w:tc>
      </w:tr>
    </w:tbl>
    <w:p w14:paraId="4089E48B" w14:textId="77777777" w:rsidR="00ED33A7" w:rsidRDefault="00ED33A7" w:rsidP="00ED33A7">
      <w:pPr>
        <w:pStyle w:val="NormalWeb"/>
        <w:rPr>
          <w:rFonts w:ascii="Arial" w:eastAsia="Calibri" w:hAnsi="Arial"/>
          <w:sz w:val="22"/>
          <w:szCs w:val="22"/>
          <w:lang w:eastAsia="en-US"/>
        </w:rPr>
      </w:pPr>
      <w:r w:rsidRPr="00ED33A7">
        <w:rPr>
          <w:rFonts w:ascii="Arial" w:eastAsia="Calibri" w:hAnsi="Arial"/>
          <w:sz w:val="22"/>
          <w:szCs w:val="22"/>
          <w:lang w:eastAsia="en-US"/>
        </w:rPr>
        <w:t>Le candidat précise s’il existe une procédure permettant la commande d’ouvrages avant leur date officielle de parution, et décrit les modalités associées.</w:t>
      </w:r>
    </w:p>
    <w:tbl>
      <w:tblPr>
        <w:tblStyle w:val="Grilledutableau"/>
        <w:tblW w:w="0" w:type="auto"/>
        <w:tblLook w:val="04A0" w:firstRow="1" w:lastRow="0" w:firstColumn="1" w:lastColumn="0" w:noHBand="0" w:noVBand="1"/>
      </w:tblPr>
      <w:tblGrid>
        <w:gridCol w:w="9736"/>
      </w:tblGrid>
      <w:tr w:rsidR="00D2209B" w14:paraId="2C82F6D4" w14:textId="77777777">
        <w:tc>
          <w:tcPr>
            <w:tcW w:w="9736" w:type="dxa"/>
          </w:tcPr>
          <w:p w14:paraId="2BDA7032" w14:textId="77777777" w:rsidR="00D2209B" w:rsidRDefault="00D2209B" w:rsidP="00ED33A7">
            <w:pPr>
              <w:pStyle w:val="NormalWeb"/>
              <w:rPr>
                <w:rFonts w:ascii="Arial" w:eastAsia="Calibri" w:hAnsi="Arial"/>
                <w:sz w:val="22"/>
                <w:szCs w:val="22"/>
                <w:lang w:eastAsia="en-US"/>
              </w:rPr>
            </w:pPr>
          </w:p>
          <w:p w14:paraId="35FB6AD8" w14:textId="77777777" w:rsidR="00D2209B" w:rsidRDefault="00D2209B" w:rsidP="00ED33A7">
            <w:pPr>
              <w:pStyle w:val="NormalWeb"/>
              <w:rPr>
                <w:rFonts w:ascii="Arial" w:eastAsia="Calibri" w:hAnsi="Arial"/>
                <w:sz w:val="22"/>
                <w:szCs w:val="22"/>
                <w:lang w:eastAsia="en-US"/>
              </w:rPr>
            </w:pPr>
          </w:p>
          <w:p w14:paraId="04D9A45B" w14:textId="77777777" w:rsidR="00D2209B" w:rsidRDefault="00D2209B" w:rsidP="00ED33A7">
            <w:pPr>
              <w:pStyle w:val="NormalWeb"/>
              <w:rPr>
                <w:rFonts w:ascii="Arial" w:eastAsia="Calibri" w:hAnsi="Arial"/>
                <w:sz w:val="22"/>
                <w:szCs w:val="22"/>
                <w:lang w:eastAsia="en-US"/>
              </w:rPr>
            </w:pPr>
          </w:p>
        </w:tc>
      </w:tr>
    </w:tbl>
    <w:p w14:paraId="05116FAF" w14:textId="77777777" w:rsidR="00ED33A7" w:rsidRDefault="00ED33A7" w:rsidP="00ED33A7">
      <w:pPr>
        <w:pStyle w:val="NormalWeb"/>
        <w:rPr>
          <w:rFonts w:ascii="Arial" w:eastAsia="Calibri" w:hAnsi="Arial"/>
          <w:sz w:val="22"/>
          <w:szCs w:val="22"/>
          <w:lang w:eastAsia="en-US"/>
        </w:rPr>
      </w:pPr>
      <w:r w:rsidRPr="00ED33A7">
        <w:rPr>
          <w:rFonts w:ascii="Arial" w:eastAsia="Calibri" w:hAnsi="Arial"/>
          <w:sz w:val="22"/>
          <w:szCs w:val="22"/>
          <w:lang w:eastAsia="en-US"/>
        </w:rPr>
        <w:t>Le candidat détaille les procédures mises en œuvre pour contrôler la conformité des ouvrages livrés par rapport aux commandes passées.</w:t>
      </w:r>
    </w:p>
    <w:tbl>
      <w:tblPr>
        <w:tblStyle w:val="Grilledutableau"/>
        <w:tblW w:w="0" w:type="auto"/>
        <w:tblLook w:val="04A0" w:firstRow="1" w:lastRow="0" w:firstColumn="1" w:lastColumn="0" w:noHBand="0" w:noVBand="1"/>
      </w:tblPr>
      <w:tblGrid>
        <w:gridCol w:w="9736"/>
      </w:tblGrid>
      <w:tr w:rsidR="00D2209B" w14:paraId="2E2559FA" w14:textId="77777777">
        <w:tc>
          <w:tcPr>
            <w:tcW w:w="9736" w:type="dxa"/>
          </w:tcPr>
          <w:p w14:paraId="2164AF24" w14:textId="77777777" w:rsidR="00D2209B" w:rsidRDefault="00D2209B" w:rsidP="00ED33A7">
            <w:pPr>
              <w:pStyle w:val="NormalWeb"/>
              <w:rPr>
                <w:rFonts w:ascii="Arial" w:eastAsia="Calibri" w:hAnsi="Arial"/>
                <w:sz w:val="22"/>
                <w:szCs w:val="22"/>
                <w:lang w:eastAsia="en-US"/>
              </w:rPr>
            </w:pPr>
          </w:p>
          <w:p w14:paraId="1A4041B4" w14:textId="77777777" w:rsidR="00D2209B" w:rsidRDefault="00D2209B" w:rsidP="00ED33A7">
            <w:pPr>
              <w:pStyle w:val="NormalWeb"/>
              <w:rPr>
                <w:rFonts w:ascii="Arial" w:eastAsia="Calibri" w:hAnsi="Arial"/>
                <w:sz w:val="22"/>
                <w:szCs w:val="22"/>
                <w:lang w:eastAsia="en-US"/>
              </w:rPr>
            </w:pPr>
          </w:p>
        </w:tc>
      </w:tr>
    </w:tbl>
    <w:p w14:paraId="08F62F1F" w14:textId="77777777" w:rsidR="00ED33A7" w:rsidRDefault="00ED33A7" w:rsidP="00ED33A7">
      <w:pPr>
        <w:pStyle w:val="NormalWeb"/>
        <w:rPr>
          <w:rFonts w:ascii="Arial" w:eastAsia="Calibri" w:hAnsi="Arial"/>
          <w:sz w:val="22"/>
          <w:szCs w:val="22"/>
          <w:lang w:eastAsia="en-US"/>
        </w:rPr>
      </w:pPr>
      <w:r w:rsidRPr="00ED33A7">
        <w:rPr>
          <w:rFonts w:ascii="Arial" w:eastAsia="Calibri" w:hAnsi="Arial"/>
          <w:sz w:val="22"/>
          <w:szCs w:val="22"/>
          <w:lang w:eastAsia="en-US"/>
        </w:rPr>
        <w:t>Le candidat décrit les caractéristiques de l’emballage des colis et indique dans quelle mesure celui-ci garantit la réception des ouvrages en bon état.</w:t>
      </w:r>
    </w:p>
    <w:tbl>
      <w:tblPr>
        <w:tblStyle w:val="Grilledutableau"/>
        <w:tblW w:w="0" w:type="auto"/>
        <w:tblLook w:val="04A0" w:firstRow="1" w:lastRow="0" w:firstColumn="1" w:lastColumn="0" w:noHBand="0" w:noVBand="1"/>
      </w:tblPr>
      <w:tblGrid>
        <w:gridCol w:w="9736"/>
      </w:tblGrid>
      <w:tr w:rsidR="00D2209B" w14:paraId="4062523B" w14:textId="77777777">
        <w:tc>
          <w:tcPr>
            <w:tcW w:w="9736" w:type="dxa"/>
          </w:tcPr>
          <w:p w14:paraId="7FF12682" w14:textId="77777777" w:rsidR="00D2209B" w:rsidRDefault="00D2209B" w:rsidP="00ED33A7">
            <w:pPr>
              <w:pStyle w:val="NormalWeb"/>
              <w:rPr>
                <w:rFonts w:ascii="Arial" w:eastAsia="Calibri" w:hAnsi="Arial"/>
                <w:sz w:val="22"/>
                <w:szCs w:val="22"/>
                <w:lang w:eastAsia="en-US"/>
              </w:rPr>
            </w:pPr>
          </w:p>
          <w:p w14:paraId="6B193064" w14:textId="77777777" w:rsidR="00D2209B" w:rsidRDefault="00D2209B" w:rsidP="00ED33A7">
            <w:pPr>
              <w:pStyle w:val="NormalWeb"/>
              <w:rPr>
                <w:rFonts w:ascii="Arial" w:eastAsia="Calibri" w:hAnsi="Arial"/>
                <w:sz w:val="22"/>
                <w:szCs w:val="22"/>
                <w:lang w:eastAsia="en-US"/>
              </w:rPr>
            </w:pPr>
          </w:p>
        </w:tc>
      </w:tr>
    </w:tbl>
    <w:p w14:paraId="41E0B197" w14:textId="77777777" w:rsidR="00D2209B" w:rsidRPr="00ED33A7" w:rsidRDefault="00D2209B" w:rsidP="00ED33A7">
      <w:pPr>
        <w:pStyle w:val="NormalWeb"/>
        <w:rPr>
          <w:rFonts w:ascii="Arial" w:eastAsia="Calibri" w:hAnsi="Arial"/>
          <w:sz w:val="22"/>
          <w:szCs w:val="22"/>
          <w:lang w:eastAsia="en-US"/>
        </w:rPr>
      </w:pPr>
    </w:p>
    <w:p w14:paraId="677A619F" w14:textId="77777777" w:rsidR="00ED33A7" w:rsidRDefault="00ED33A7" w:rsidP="00ED33A7">
      <w:pPr>
        <w:pStyle w:val="NormalWeb"/>
        <w:rPr>
          <w:rFonts w:ascii="Arial" w:eastAsia="Calibri" w:hAnsi="Arial"/>
          <w:sz w:val="22"/>
          <w:szCs w:val="22"/>
          <w:lang w:eastAsia="en-US"/>
        </w:rPr>
      </w:pPr>
      <w:r w:rsidRPr="00ED33A7">
        <w:rPr>
          <w:rFonts w:ascii="Arial" w:eastAsia="Calibri" w:hAnsi="Arial"/>
          <w:sz w:val="22"/>
          <w:szCs w:val="22"/>
          <w:lang w:eastAsia="en-US"/>
        </w:rPr>
        <w:lastRenderedPageBreak/>
        <w:t>Le candidat décrit les modalités de livraison proposées, incluant les fréquences, moyens et délais.</w:t>
      </w:r>
    </w:p>
    <w:tbl>
      <w:tblPr>
        <w:tblStyle w:val="Grilledutableau"/>
        <w:tblW w:w="0" w:type="auto"/>
        <w:tblLook w:val="04A0" w:firstRow="1" w:lastRow="0" w:firstColumn="1" w:lastColumn="0" w:noHBand="0" w:noVBand="1"/>
      </w:tblPr>
      <w:tblGrid>
        <w:gridCol w:w="9736"/>
      </w:tblGrid>
      <w:tr w:rsidR="00D2209B" w14:paraId="0124EF8D" w14:textId="77777777">
        <w:tc>
          <w:tcPr>
            <w:tcW w:w="9736" w:type="dxa"/>
          </w:tcPr>
          <w:p w14:paraId="6152D7FD" w14:textId="77777777" w:rsidR="00D2209B" w:rsidRDefault="00D2209B" w:rsidP="00ED33A7">
            <w:pPr>
              <w:pStyle w:val="NormalWeb"/>
              <w:rPr>
                <w:rFonts w:ascii="Arial" w:eastAsia="Calibri" w:hAnsi="Arial"/>
                <w:sz w:val="22"/>
                <w:szCs w:val="22"/>
                <w:lang w:eastAsia="en-US"/>
              </w:rPr>
            </w:pPr>
          </w:p>
          <w:p w14:paraId="2805CA0C" w14:textId="77777777" w:rsidR="00D2209B" w:rsidRDefault="00D2209B" w:rsidP="00ED33A7">
            <w:pPr>
              <w:pStyle w:val="NormalWeb"/>
              <w:rPr>
                <w:rFonts w:ascii="Arial" w:eastAsia="Calibri" w:hAnsi="Arial"/>
                <w:sz w:val="22"/>
                <w:szCs w:val="22"/>
                <w:lang w:eastAsia="en-US"/>
              </w:rPr>
            </w:pPr>
          </w:p>
        </w:tc>
      </w:tr>
    </w:tbl>
    <w:p w14:paraId="5CFFF4CA" w14:textId="77777777" w:rsidR="00ED33A7" w:rsidRPr="00ED33A7" w:rsidRDefault="00ED33A7" w:rsidP="00ED33A7">
      <w:pPr>
        <w:pStyle w:val="NormalWeb"/>
        <w:rPr>
          <w:rFonts w:ascii="Arial" w:eastAsia="Calibri" w:hAnsi="Arial"/>
          <w:sz w:val="22"/>
          <w:szCs w:val="22"/>
          <w:lang w:eastAsia="en-US"/>
        </w:rPr>
      </w:pPr>
      <w:r w:rsidRPr="00ED33A7">
        <w:rPr>
          <w:rFonts w:ascii="Arial" w:eastAsia="Calibri" w:hAnsi="Arial"/>
          <w:sz w:val="22"/>
          <w:szCs w:val="22"/>
          <w:lang w:eastAsia="en-US"/>
        </w:rPr>
        <w:t>Le candidat précise les modalités opérationnelles et financières applicables en cas de livraison d’ouvrages non conformes, défectueux, ou résultant d’une erreur de commande du pouvoir adjudicateur (ex. doublon).</w:t>
      </w:r>
    </w:p>
    <w:tbl>
      <w:tblPr>
        <w:tblStyle w:val="Grilledutableau"/>
        <w:tblW w:w="0" w:type="auto"/>
        <w:tblLook w:val="04A0" w:firstRow="1" w:lastRow="0" w:firstColumn="1" w:lastColumn="0" w:noHBand="0" w:noVBand="1"/>
      </w:tblPr>
      <w:tblGrid>
        <w:gridCol w:w="9736"/>
      </w:tblGrid>
      <w:tr w:rsidR="00D2209B" w14:paraId="122D7E22" w14:textId="77777777">
        <w:tc>
          <w:tcPr>
            <w:tcW w:w="9736" w:type="dxa"/>
          </w:tcPr>
          <w:p w14:paraId="2CB397F2" w14:textId="77777777" w:rsidR="00D2209B" w:rsidRDefault="00D2209B" w:rsidP="00CD17AE"/>
          <w:p w14:paraId="19E96E0B" w14:textId="77777777" w:rsidR="00D2209B" w:rsidRDefault="00D2209B" w:rsidP="00CD17AE"/>
          <w:p w14:paraId="101F0C74" w14:textId="77777777" w:rsidR="00D2209B" w:rsidRDefault="00D2209B" w:rsidP="00CD17AE"/>
        </w:tc>
      </w:tr>
    </w:tbl>
    <w:p w14:paraId="41E89B60" w14:textId="77777777" w:rsidR="00780CD9" w:rsidRPr="00780CD9" w:rsidRDefault="00780CD9" w:rsidP="001E12FF"/>
    <w:p w14:paraId="409BFDD4" w14:textId="2D916753" w:rsidR="00DB4872" w:rsidRPr="00D2209B" w:rsidRDefault="00D2209B" w:rsidP="00C64584">
      <w:pPr>
        <w:pStyle w:val="Titre2"/>
        <w:rPr>
          <w:rFonts w:ascii="Calibri" w:hAnsi="Calibri" w:cs="Times New Roman"/>
          <w:iCs w:val="0"/>
          <w:sz w:val="28"/>
          <w:u w:val="single"/>
        </w:rPr>
      </w:pPr>
      <w:r>
        <w:rPr>
          <w:rFonts w:ascii="Calibri" w:hAnsi="Calibri" w:cs="Times New Roman"/>
          <w:iCs w:val="0"/>
          <w:sz w:val="28"/>
          <w:u w:val="single"/>
        </w:rPr>
        <w:t xml:space="preserve">Sous-critère 4 : </w:t>
      </w:r>
      <w:r w:rsidR="00F16071" w:rsidRPr="00D2209B">
        <w:rPr>
          <w:rFonts w:ascii="Calibri" w:hAnsi="Calibri" w:cs="Times New Roman"/>
          <w:iCs w:val="0"/>
          <w:sz w:val="28"/>
          <w:u w:val="single"/>
        </w:rPr>
        <w:t>C</w:t>
      </w:r>
      <w:r w:rsidR="00D946D2" w:rsidRPr="00D2209B">
        <w:rPr>
          <w:rFonts w:ascii="Calibri" w:hAnsi="Calibri" w:cs="Times New Roman"/>
          <w:iCs w:val="0"/>
          <w:sz w:val="28"/>
          <w:u w:val="single"/>
        </w:rPr>
        <w:t>ouverture et pertinence (no</w:t>
      </w:r>
      <w:r w:rsidR="00F16071" w:rsidRPr="00D2209B">
        <w:rPr>
          <w:rFonts w:ascii="Calibri" w:hAnsi="Calibri" w:cs="Times New Roman"/>
          <w:iCs w:val="0"/>
          <w:sz w:val="28"/>
          <w:u w:val="single"/>
        </w:rPr>
        <w:t xml:space="preserve">té sur </w:t>
      </w:r>
      <w:r w:rsidRPr="00D2209B">
        <w:rPr>
          <w:rFonts w:ascii="Calibri" w:hAnsi="Calibri" w:cs="Times New Roman"/>
          <w:iCs w:val="0"/>
          <w:sz w:val="28"/>
          <w:u w:val="single"/>
        </w:rPr>
        <w:t>1</w:t>
      </w:r>
      <w:r w:rsidR="00F16071" w:rsidRPr="00D2209B">
        <w:rPr>
          <w:rFonts w:ascii="Calibri" w:hAnsi="Calibri" w:cs="Times New Roman"/>
          <w:iCs w:val="0"/>
          <w:sz w:val="28"/>
          <w:u w:val="single"/>
        </w:rPr>
        <w:t>0 points)</w:t>
      </w:r>
    </w:p>
    <w:p w14:paraId="47C3FB9D" w14:textId="665EF42A" w:rsidR="00EE4E0E" w:rsidRPr="00EE4E0E" w:rsidRDefault="00EE4E0E" w:rsidP="00EE4E0E">
      <w:pPr>
        <w:pStyle w:val="NormalWeb"/>
        <w:rPr>
          <w:rFonts w:ascii="Arial" w:eastAsia="Calibri" w:hAnsi="Arial"/>
          <w:sz w:val="22"/>
          <w:szCs w:val="22"/>
          <w:lang w:eastAsia="en-US"/>
        </w:rPr>
      </w:pPr>
      <w:r w:rsidRPr="00EE4E0E">
        <w:rPr>
          <w:rFonts w:ascii="Arial" w:eastAsia="Calibri" w:hAnsi="Arial"/>
          <w:sz w:val="22"/>
          <w:szCs w:val="22"/>
          <w:lang w:eastAsia="en-US"/>
        </w:rPr>
        <w:t>Le candidat indique les disciplines couvertes ainsi que les éditeurs représentés dans son offre. Il accorde une attention particulière aux éditeurs spécialisés en sciences administratives et juridiques, notamment : OCDE, Documentation française, Conseil de l’Europe,</w:t>
      </w:r>
      <w:r w:rsidR="00F105AA">
        <w:rPr>
          <w:rFonts w:ascii="Arial" w:eastAsia="Calibri" w:hAnsi="Arial"/>
          <w:sz w:val="22"/>
          <w:szCs w:val="22"/>
          <w:lang w:eastAsia="en-US"/>
        </w:rPr>
        <w:t xml:space="preserve"> et autres institutions et organismes français et internationaux,</w:t>
      </w:r>
      <w:r w:rsidRPr="00EE4E0E">
        <w:rPr>
          <w:rFonts w:ascii="Arial" w:eastAsia="Calibri" w:hAnsi="Arial"/>
          <w:sz w:val="22"/>
          <w:szCs w:val="22"/>
          <w:lang w:eastAsia="en-US"/>
        </w:rPr>
        <w:t xml:space="preserve"> Dalloz, LGDJ, Bruylant, Montchrestien, </w:t>
      </w:r>
      <w:proofErr w:type="spellStart"/>
      <w:r w:rsidRPr="00EE4E0E">
        <w:rPr>
          <w:rFonts w:ascii="Arial" w:eastAsia="Calibri" w:hAnsi="Arial"/>
          <w:sz w:val="22"/>
          <w:szCs w:val="22"/>
          <w:lang w:eastAsia="en-US"/>
        </w:rPr>
        <w:t>L’Harmattan</w:t>
      </w:r>
      <w:proofErr w:type="spellEnd"/>
      <w:r w:rsidRPr="00EE4E0E">
        <w:rPr>
          <w:rFonts w:ascii="Arial" w:eastAsia="Calibri" w:hAnsi="Arial"/>
          <w:sz w:val="22"/>
          <w:szCs w:val="22"/>
          <w:lang w:eastAsia="en-US"/>
        </w:rPr>
        <w:t xml:space="preserve">, Le Bord de l’eau, Le Cavalier bleu, Presses universitaires, Presses de Sciences Po, Routledge, OUP, </w:t>
      </w:r>
      <w:proofErr w:type="spellStart"/>
      <w:r w:rsidRPr="00EE4E0E">
        <w:rPr>
          <w:rFonts w:ascii="Arial" w:eastAsia="Calibri" w:hAnsi="Arial"/>
          <w:sz w:val="22"/>
          <w:szCs w:val="22"/>
          <w:lang w:eastAsia="en-US"/>
        </w:rPr>
        <w:t>Palgrave</w:t>
      </w:r>
      <w:proofErr w:type="spellEnd"/>
      <w:r w:rsidRPr="00EE4E0E">
        <w:rPr>
          <w:rFonts w:ascii="Arial" w:eastAsia="Calibri" w:hAnsi="Arial"/>
          <w:sz w:val="22"/>
          <w:szCs w:val="22"/>
          <w:lang w:eastAsia="en-US"/>
        </w:rPr>
        <w:t xml:space="preserve"> MacMillan, Edward Elgar, Presses de l’Université du Québec, etc.</w:t>
      </w:r>
    </w:p>
    <w:p w14:paraId="44989964" w14:textId="77777777" w:rsidR="00EE4E0E" w:rsidRDefault="00EE4E0E" w:rsidP="00EE4E0E">
      <w:pPr>
        <w:pStyle w:val="NormalWeb"/>
        <w:rPr>
          <w:rFonts w:ascii="Arial" w:eastAsia="Calibri" w:hAnsi="Arial"/>
          <w:sz w:val="22"/>
          <w:szCs w:val="22"/>
          <w:lang w:eastAsia="en-US"/>
        </w:rPr>
      </w:pPr>
      <w:r w:rsidRPr="00EE4E0E">
        <w:rPr>
          <w:rFonts w:ascii="Arial" w:eastAsia="Calibri" w:hAnsi="Arial"/>
          <w:sz w:val="22"/>
          <w:szCs w:val="22"/>
          <w:lang w:eastAsia="en-US"/>
        </w:rPr>
        <w:t>Une annexe peut être jointe pour détailler les disciplines couvertes et les éditeurs représentés.</w:t>
      </w:r>
    </w:p>
    <w:tbl>
      <w:tblPr>
        <w:tblStyle w:val="Grilledutableau"/>
        <w:tblW w:w="0" w:type="auto"/>
        <w:tblLook w:val="04A0" w:firstRow="1" w:lastRow="0" w:firstColumn="1" w:lastColumn="0" w:noHBand="0" w:noVBand="1"/>
      </w:tblPr>
      <w:tblGrid>
        <w:gridCol w:w="9736"/>
      </w:tblGrid>
      <w:tr w:rsidR="00EE4E0E" w14:paraId="180782FE" w14:textId="77777777">
        <w:tc>
          <w:tcPr>
            <w:tcW w:w="9736" w:type="dxa"/>
          </w:tcPr>
          <w:p w14:paraId="2BAEB3E7" w14:textId="77777777" w:rsidR="00EE4E0E" w:rsidRDefault="00EE4E0E" w:rsidP="00EE4E0E">
            <w:pPr>
              <w:pStyle w:val="NormalWeb"/>
              <w:rPr>
                <w:rFonts w:ascii="Arial" w:eastAsia="Calibri" w:hAnsi="Arial"/>
                <w:sz w:val="22"/>
                <w:szCs w:val="22"/>
                <w:lang w:eastAsia="en-US"/>
              </w:rPr>
            </w:pPr>
          </w:p>
          <w:p w14:paraId="1E0745A5" w14:textId="77777777" w:rsidR="00EE4E0E" w:rsidRDefault="00EE4E0E" w:rsidP="00EE4E0E">
            <w:pPr>
              <w:pStyle w:val="NormalWeb"/>
              <w:rPr>
                <w:rFonts w:ascii="Arial" w:eastAsia="Calibri" w:hAnsi="Arial"/>
                <w:sz w:val="22"/>
                <w:szCs w:val="22"/>
                <w:lang w:eastAsia="en-US"/>
              </w:rPr>
            </w:pPr>
          </w:p>
        </w:tc>
      </w:tr>
    </w:tbl>
    <w:p w14:paraId="2D4165A0" w14:textId="77777777" w:rsidR="00EE4E0E" w:rsidRDefault="00EE4E0E" w:rsidP="00EE4E0E">
      <w:pPr>
        <w:pStyle w:val="NormalWeb"/>
        <w:rPr>
          <w:rFonts w:ascii="Arial" w:eastAsia="Calibri" w:hAnsi="Arial"/>
          <w:sz w:val="22"/>
          <w:szCs w:val="22"/>
          <w:lang w:eastAsia="en-US"/>
        </w:rPr>
      </w:pPr>
      <w:r w:rsidRPr="00EE4E0E">
        <w:rPr>
          <w:rFonts w:ascii="Arial" w:eastAsia="Calibri" w:hAnsi="Arial"/>
          <w:sz w:val="22"/>
          <w:szCs w:val="22"/>
          <w:lang w:eastAsia="en-US"/>
        </w:rPr>
        <w:t>Le candidat explique en quoi son offre prend en compte les spécificités, les attentes et les besoins documentaires de l’Institut national du service public (INSP).</w:t>
      </w:r>
    </w:p>
    <w:tbl>
      <w:tblPr>
        <w:tblStyle w:val="Grilledutableau"/>
        <w:tblW w:w="0" w:type="auto"/>
        <w:tblLook w:val="04A0" w:firstRow="1" w:lastRow="0" w:firstColumn="1" w:lastColumn="0" w:noHBand="0" w:noVBand="1"/>
      </w:tblPr>
      <w:tblGrid>
        <w:gridCol w:w="9736"/>
      </w:tblGrid>
      <w:tr w:rsidR="00EE4E0E" w14:paraId="3D2E6B54" w14:textId="77777777">
        <w:tc>
          <w:tcPr>
            <w:tcW w:w="9736" w:type="dxa"/>
          </w:tcPr>
          <w:p w14:paraId="1C6BA11F" w14:textId="77777777" w:rsidR="00EE4E0E" w:rsidRDefault="00EE4E0E" w:rsidP="00EE4E0E">
            <w:pPr>
              <w:pStyle w:val="NormalWeb"/>
              <w:rPr>
                <w:rFonts w:ascii="Arial" w:eastAsia="Calibri" w:hAnsi="Arial"/>
                <w:sz w:val="22"/>
                <w:szCs w:val="22"/>
                <w:lang w:eastAsia="en-US"/>
              </w:rPr>
            </w:pPr>
          </w:p>
          <w:p w14:paraId="64877F60" w14:textId="77777777" w:rsidR="00EE4E0E" w:rsidRDefault="00EE4E0E" w:rsidP="00EE4E0E">
            <w:pPr>
              <w:pStyle w:val="NormalWeb"/>
              <w:rPr>
                <w:rFonts w:ascii="Arial" w:eastAsia="Calibri" w:hAnsi="Arial"/>
                <w:sz w:val="22"/>
                <w:szCs w:val="22"/>
                <w:lang w:eastAsia="en-US"/>
              </w:rPr>
            </w:pPr>
          </w:p>
        </w:tc>
      </w:tr>
    </w:tbl>
    <w:p w14:paraId="40E46BDD" w14:textId="77777777" w:rsidR="00EE4E0E" w:rsidRDefault="00EE4E0E" w:rsidP="00EE4E0E">
      <w:pPr>
        <w:pStyle w:val="NormalWeb"/>
        <w:rPr>
          <w:rFonts w:ascii="Arial" w:eastAsia="Calibri" w:hAnsi="Arial"/>
          <w:sz w:val="22"/>
          <w:szCs w:val="22"/>
          <w:lang w:eastAsia="en-US"/>
        </w:rPr>
      </w:pPr>
      <w:r w:rsidRPr="00EE4E0E">
        <w:rPr>
          <w:rFonts w:ascii="Arial" w:eastAsia="Calibri" w:hAnsi="Arial"/>
          <w:sz w:val="22"/>
          <w:szCs w:val="22"/>
          <w:lang w:eastAsia="en-US"/>
        </w:rPr>
        <w:t>Le candidat précise s’il est dépositaire systématique d’un ou de plusieurs éditeurs, notamment parmi ceux mentionnés ci-dessus. Il en indique la liste complète.</w:t>
      </w:r>
    </w:p>
    <w:tbl>
      <w:tblPr>
        <w:tblStyle w:val="Grilledutableau"/>
        <w:tblW w:w="0" w:type="auto"/>
        <w:tblLook w:val="04A0" w:firstRow="1" w:lastRow="0" w:firstColumn="1" w:lastColumn="0" w:noHBand="0" w:noVBand="1"/>
      </w:tblPr>
      <w:tblGrid>
        <w:gridCol w:w="9736"/>
      </w:tblGrid>
      <w:tr w:rsidR="00EE4E0E" w14:paraId="31748DF8" w14:textId="77777777">
        <w:tc>
          <w:tcPr>
            <w:tcW w:w="9736" w:type="dxa"/>
          </w:tcPr>
          <w:p w14:paraId="5A187AE5" w14:textId="77777777" w:rsidR="00EE4E0E" w:rsidRDefault="00EE4E0E" w:rsidP="00EE4E0E">
            <w:pPr>
              <w:pStyle w:val="NormalWeb"/>
              <w:rPr>
                <w:rFonts w:ascii="Arial" w:eastAsia="Calibri" w:hAnsi="Arial"/>
                <w:sz w:val="22"/>
                <w:szCs w:val="22"/>
                <w:lang w:eastAsia="en-US"/>
              </w:rPr>
            </w:pPr>
          </w:p>
          <w:p w14:paraId="61450F9B" w14:textId="77777777" w:rsidR="00EE4E0E" w:rsidRDefault="00EE4E0E" w:rsidP="00EE4E0E">
            <w:pPr>
              <w:pStyle w:val="NormalWeb"/>
              <w:rPr>
                <w:rFonts w:ascii="Arial" w:eastAsia="Calibri" w:hAnsi="Arial"/>
                <w:sz w:val="22"/>
                <w:szCs w:val="22"/>
                <w:lang w:eastAsia="en-US"/>
              </w:rPr>
            </w:pPr>
          </w:p>
        </w:tc>
      </w:tr>
    </w:tbl>
    <w:p w14:paraId="47B176B5" w14:textId="160AD4BB" w:rsidR="00F16071" w:rsidRDefault="00EE4E0E" w:rsidP="00EE4E0E">
      <w:pPr>
        <w:pStyle w:val="NormalWeb"/>
        <w:rPr>
          <w:rFonts w:ascii="Arial" w:eastAsia="Calibri" w:hAnsi="Arial"/>
          <w:sz w:val="22"/>
          <w:szCs w:val="22"/>
          <w:lang w:eastAsia="en-US"/>
        </w:rPr>
      </w:pPr>
      <w:r w:rsidRPr="00EE4E0E">
        <w:rPr>
          <w:rFonts w:ascii="Arial" w:eastAsia="Calibri" w:hAnsi="Arial"/>
          <w:sz w:val="22"/>
          <w:szCs w:val="22"/>
          <w:lang w:eastAsia="en-US"/>
        </w:rPr>
        <w:t>Le candidat indique s’il est en mesure de rechercher et de fournir des ouvrages réputés épuisés. Il décrit la méthode employée, les délais moyens de réponse et les éventuels coûts associés. Il précise également combien de temps la recherche reste active en l’absence de résultat immédiat, et à quelle fréquence cette recherche est relancée.</w:t>
      </w:r>
    </w:p>
    <w:tbl>
      <w:tblPr>
        <w:tblStyle w:val="Grilledutableau"/>
        <w:tblW w:w="0" w:type="auto"/>
        <w:tblLook w:val="04A0" w:firstRow="1" w:lastRow="0" w:firstColumn="1" w:lastColumn="0" w:noHBand="0" w:noVBand="1"/>
      </w:tblPr>
      <w:tblGrid>
        <w:gridCol w:w="9736"/>
      </w:tblGrid>
      <w:tr w:rsidR="00EE4E0E" w14:paraId="7FEA1752" w14:textId="77777777">
        <w:tc>
          <w:tcPr>
            <w:tcW w:w="9736" w:type="dxa"/>
          </w:tcPr>
          <w:p w14:paraId="2EBCAD2F" w14:textId="77777777" w:rsidR="00EE4E0E" w:rsidRDefault="00EE4E0E" w:rsidP="00EE4E0E">
            <w:pPr>
              <w:pStyle w:val="NormalWeb"/>
              <w:rPr>
                <w:rFonts w:ascii="Arial" w:eastAsia="Calibri" w:hAnsi="Arial"/>
                <w:sz w:val="22"/>
                <w:szCs w:val="22"/>
                <w:lang w:eastAsia="en-US"/>
              </w:rPr>
            </w:pPr>
          </w:p>
          <w:p w14:paraId="74BA1BB7" w14:textId="77777777" w:rsidR="00EE4E0E" w:rsidRDefault="00EE4E0E" w:rsidP="00EE4E0E">
            <w:pPr>
              <w:pStyle w:val="NormalWeb"/>
              <w:rPr>
                <w:rFonts w:ascii="Arial" w:eastAsia="Calibri" w:hAnsi="Arial"/>
                <w:sz w:val="22"/>
                <w:szCs w:val="22"/>
                <w:lang w:eastAsia="en-US"/>
              </w:rPr>
            </w:pPr>
          </w:p>
          <w:p w14:paraId="0CA70EA9" w14:textId="77777777" w:rsidR="00EE4E0E" w:rsidRDefault="00EE4E0E" w:rsidP="00EE4E0E">
            <w:pPr>
              <w:pStyle w:val="NormalWeb"/>
              <w:rPr>
                <w:rFonts w:ascii="Arial" w:eastAsia="Calibri" w:hAnsi="Arial"/>
                <w:sz w:val="22"/>
                <w:szCs w:val="22"/>
                <w:lang w:eastAsia="en-US"/>
              </w:rPr>
            </w:pPr>
          </w:p>
        </w:tc>
      </w:tr>
    </w:tbl>
    <w:p w14:paraId="4DE51978" w14:textId="77777777" w:rsidR="00EE4E0E" w:rsidRPr="00EE4E0E" w:rsidRDefault="00EE4E0E" w:rsidP="00EE4E0E">
      <w:pPr>
        <w:pStyle w:val="NormalWeb"/>
        <w:rPr>
          <w:rFonts w:ascii="Arial" w:eastAsia="Calibri" w:hAnsi="Arial"/>
          <w:sz w:val="22"/>
          <w:szCs w:val="22"/>
          <w:lang w:eastAsia="en-US"/>
        </w:rPr>
      </w:pPr>
    </w:p>
    <w:p w14:paraId="3AF69FD1" w14:textId="77777777" w:rsidR="00651D9D" w:rsidRPr="00F16071" w:rsidRDefault="00651D9D" w:rsidP="00F16071">
      <w:pPr>
        <w:spacing w:before="60"/>
        <w:rPr>
          <w:rFonts w:ascii="Arial" w:hAnsi="Arial"/>
        </w:rPr>
      </w:pPr>
    </w:p>
    <w:p w14:paraId="0138E18C" w14:textId="68EE031A" w:rsidR="00F16071" w:rsidRPr="00EE4E0E" w:rsidRDefault="00EE4E0E" w:rsidP="00C64584">
      <w:pPr>
        <w:pStyle w:val="Titre2"/>
        <w:rPr>
          <w:rFonts w:ascii="Calibri" w:hAnsi="Calibri" w:cs="Times New Roman"/>
          <w:iCs w:val="0"/>
          <w:sz w:val="28"/>
          <w:u w:val="single"/>
        </w:rPr>
      </w:pPr>
      <w:r>
        <w:rPr>
          <w:rFonts w:ascii="Calibri" w:hAnsi="Calibri" w:cs="Times New Roman"/>
          <w:iCs w:val="0"/>
          <w:sz w:val="28"/>
          <w:u w:val="single"/>
        </w:rPr>
        <w:t xml:space="preserve">Sous-critère 5 : </w:t>
      </w:r>
      <w:r w:rsidR="00F16071" w:rsidRPr="00EE4E0E">
        <w:rPr>
          <w:rFonts w:ascii="Calibri" w:hAnsi="Calibri" w:cs="Times New Roman"/>
          <w:iCs w:val="0"/>
          <w:sz w:val="28"/>
          <w:u w:val="single"/>
        </w:rPr>
        <w:t>Plateforme électronique</w:t>
      </w:r>
      <w:r w:rsidR="00B41409" w:rsidRPr="00EE4E0E">
        <w:rPr>
          <w:rFonts w:ascii="Calibri" w:hAnsi="Calibri" w:cs="Times New Roman"/>
          <w:iCs w:val="0"/>
          <w:sz w:val="28"/>
          <w:u w:val="single"/>
        </w:rPr>
        <w:t xml:space="preserve"> (noté sur </w:t>
      </w:r>
      <w:r>
        <w:rPr>
          <w:rFonts w:ascii="Calibri" w:hAnsi="Calibri" w:cs="Times New Roman"/>
          <w:iCs w:val="0"/>
          <w:sz w:val="28"/>
          <w:u w:val="single"/>
        </w:rPr>
        <w:t>15</w:t>
      </w:r>
      <w:r w:rsidR="00B41409" w:rsidRPr="00EE4E0E">
        <w:rPr>
          <w:rFonts w:ascii="Calibri" w:hAnsi="Calibri" w:cs="Times New Roman"/>
          <w:iCs w:val="0"/>
          <w:sz w:val="28"/>
          <w:u w:val="single"/>
        </w:rPr>
        <w:t xml:space="preserve"> points)</w:t>
      </w:r>
    </w:p>
    <w:p w14:paraId="55EE57CA"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décrit les fonctionnalités offertes par sa plateforme de consultation en ligne. Il précise les éditeurs français et étrangers accessibles via cet outil, ainsi que les types de documents consultables.</w:t>
      </w:r>
    </w:p>
    <w:p w14:paraId="33AAB3B4"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fournit des informations sur l’ergonomie de la plateforme : simplicité de navigation, moteur de recherche, filtres, accès rapide à l’information, etc.</w:t>
      </w:r>
    </w:p>
    <w:p w14:paraId="36BCD9A2"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détaille la richesse des notices bibliographiques disponibles, en précisant si des référencements standards sont utilisés (ex. : Dewey, Rameau).</w:t>
      </w:r>
    </w:p>
    <w:p w14:paraId="05F5DC25"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indique la source et la fiabilité des informations sur la disponibilité et les dates de parution des titres présents dans le catalogue.</w:t>
      </w:r>
    </w:p>
    <w:p w14:paraId="440B2513"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 xml:space="preserve">Le candidat précise si les notices bibliographiques peuvent être exportées au format </w:t>
      </w:r>
      <w:proofErr w:type="spellStart"/>
      <w:r w:rsidRPr="007E7182">
        <w:rPr>
          <w:rFonts w:ascii="Arial" w:eastAsia="Calibri" w:hAnsi="Arial"/>
          <w:sz w:val="22"/>
          <w:szCs w:val="22"/>
          <w:lang w:eastAsia="en-US"/>
        </w:rPr>
        <w:t>Unimarc</w:t>
      </w:r>
      <w:proofErr w:type="spellEnd"/>
      <w:r w:rsidRPr="007E7182">
        <w:rPr>
          <w:rFonts w:ascii="Arial" w:eastAsia="Calibri" w:hAnsi="Arial"/>
          <w:sz w:val="22"/>
          <w:szCs w:val="22"/>
          <w:lang w:eastAsia="en-US"/>
        </w:rPr>
        <w:t xml:space="preserve"> et si les états de commande peuvent être exportés au format CSV.</w:t>
      </w:r>
    </w:p>
    <w:p w14:paraId="7A9A1521"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indique s’il est possible de consulter en ligne, en temps réel, les états de stock et la disponibilité des ouvrages. Il précise également les modalités de consultation du suivi des commandes, factures et bons de commande.</w:t>
      </w:r>
    </w:p>
    <w:p w14:paraId="04297AEB"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décrit les modalités de gestion des droits d’accès par profil d’utilisateur (administrateur, valideur, simple lecteur, etc.), en fonction de l’organisation du pouvoir adjudicateur.</w:t>
      </w:r>
    </w:p>
    <w:p w14:paraId="465D3A73"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détaille les outils mis à disposition pour assurer le suivi administratif et logistique des comptes (commandes, livraisons, factures, etc.), notamment par unité de gestion. Il précise si les informations peuvent être isolées ou mutualisées selon les besoins du pouvoir adjudicateur.</w:t>
      </w:r>
    </w:p>
    <w:p w14:paraId="019826A5"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indique si toutes les données relatives aux commandes et aux titres sont accessibles en temps réel, y compris l’état d’avancement de chaque titre commandé.</w:t>
      </w:r>
    </w:p>
    <w:p w14:paraId="450F4BC0" w14:textId="7FED7E4C"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 xml:space="preserve">Le candidat décrit les dispositifs de veille intégrés à la plateforme, notamment les services d’alerte sur parutions récentes en lien avec des thématiques définies conjointement avec le pouvoir adjudicateur. Il en détaille les modalités de paramétrage (fréquence, </w:t>
      </w:r>
      <w:r w:rsidR="00F105AA">
        <w:rPr>
          <w:rFonts w:ascii="Arial" w:eastAsia="Calibri" w:hAnsi="Arial"/>
          <w:sz w:val="22"/>
          <w:szCs w:val="22"/>
          <w:lang w:eastAsia="en-US"/>
        </w:rPr>
        <w:t xml:space="preserve">délais, </w:t>
      </w:r>
      <w:r w:rsidRPr="007E7182">
        <w:rPr>
          <w:rFonts w:ascii="Arial" w:eastAsia="Calibri" w:hAnsi="Arial"/>
          <w:sz w:val="22"/>
          <w:szCs w:val="22"/>
          <w:lang w:eastAsia="en-US"/>
        </w:rPr>
        <w:t>mots-clés, nombre de requêtes personnalisables, etc.).</w:t>
      </w:r>
    </w:p>
    <w:p w14:paraId="76D9ED59" w14:textId="77777777" w:rsidR="007E7182" w:rsidRP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précise si le pouvoir adjudicateur est informé spontanément de toute mise à jour ou modification de la plateforme, ainsi que de tout dysfonctionnement, y compris temporaire.</w:t>
      </w:r>
    </w:p>
    <w:p w14:paraId="21736A84" w14:textId="77777777" w:rsidR="007E7182" w:rsidRDefault="007E7182" w:rsidP="00F105AA">
      <w:pPr>
        <w:pStyle w:val="NormalWeb"/>
        <w:jc w:val="both"/>
        <w:rPr>
          <w:rFonts w:ascii="Arial" w:eastAsia="Calibri" w:hAnsi="Arial"/>
          <w:sz w:val="22"/>
          <w:szCs w:val="22"/>
          <w:lang w:eastAsia="en-US"/>
        </w:rPr>
      </w:pPr>
      <w:r w:rsidRPr="007E7182">
        <w:rPr>
          <w:rFonts w:ascii="Arial" w:eastAsia="Calibri" w:hAnsi="Arial"/>
          <w:sz w:val="22"/>
          <w:szCs w:val="22"/>
          <w:lang w:eastAsia="en-US"/>
        </w:rPr>
        <w:t>Le candidat fournit, pour la période d’analyse des offres, un accès de démonstration à la plateforme : lien, identifiant et mot de passe temporaire.</w:t>
      </w:r>
    </w:p>
    <w:tbl>
      <w:tblPr>
        <w:tblStyle w:val="Grilledutableau"/>
        <w:tblW w:w="0" w:type="auto"/>
        <w:tblLook w:val="04A0" w:firstRow="1" w:lastRow="0" w:firstColumn="1" w:lastColumn="0" w:noHBand="0" w:noVBand="1"/>
      </w:tblPr>
      <w:tblGrid>
        <w:gridCol w:w="9736"/>
      </w:tblGrid>
      <w:tr w:rsidR="007E7182" w14:paraId="7E186947" w14:textId="77777777">
        <w:tc>
          <w:tcPr>
            <w:tcW w:w="9736" w:type="dxa"/>
          </w:tcPr>
          <w:p w14:paraId="46203A16" w14:textId="77777777" w:rsidR="007E7182" w:rsidRDefault="007E7182" w:rsidP="007E7182">
            <w:pPr>
              <w:pStyle w:val="NormalWeb"/>
              <w:rPr>
                <w:rFonts w:ascii="Arial" w:eastAsia="Calibri" w:hAnsi="Arial"/>
                <w:sz w:val="22"/>
                <w:szCs w:val="22"/>
                <w:lang w:eastAsia="en-US"/>
              </w:rPr>
            </w:pPr>
          </w:p>
          <w:p w14:paraId="731295CB" w14:textId="77777777" w:rsidR="007E7182" w:rsidRDefault="007E7182" w:rsidP="007E7182">
            <w:pPr>
              <w:pStyle w:val="NormalWeb"/>
              <w:rPr>
                <w:rFonts w:ascii="Arial" w:eastAsia="Calibri" w:hAnsi="Arial"/>
                <w:sz w:val="22"/>
                <w:szCs w:val="22"/>
                <w:lang w:eastAsia="en-US"/>
              </w:rPr>
            </w:pPr>
          </w:p>
          <w:p w14:paraId="26B0AC33" w14:textId="77777777" w:rsidR="007E7182" w:rsidRDefault="007E7182" w:rsidP="007E7182">
            <w:pPr>
              <w:pStyle w:val="NormalWeb"/>
              <w:rPr>
                <w:rFonts w:ascii="Arial" w:eastAsia="Calibri" w:hAnsi="Arial"/>
                <w:sz w:val="22"/>
                <w:szCs w:val="22"/>
                <w:lang w:eastAsia="en-US"/>
              </w:rPr>
            </w:pPr>
          </w:p>
          <w:p w14:paraId="1F895E9C" w14:textId="77777777" w:rsidR="007E7182" w:rsidRDefault="007E7182" w:rsidP="007E7182">
            <w:pPr>
              <w:pStyle w:val="NormalWeb"/>
              <w:rPr>
                <w:rFonts w:ascii="Arial" w:eastAsia="Calibri" w:hAnsi="Arial"/>
                <w:sz w:val="22"/>
                <w:szCs w:val="22"/>
                <w:lang w:eastAsia="en-US"/>
              </w:rPr>
            </w:pPr>
          </w:p>
          <w:p w14:paraId="212FF7F0" w14:textId="77777777" w:rsidR="007E7182" w:rsidRDefault="007E7182" w:rsidP="007E7182">
            <w:pPr>
              <w:pStyle w:val="NormalWeb"/>
              <w:rPr>
                <w:rFonts w:ascii="Arial" w:eastAsia="Calibri" w:hAnsi="Arial"/>
                <w:sz w:val="22"/>
                <w:szCs w:val="22"/>
                <w:lang w:eastAsia="en-US"/>
              </w:rPr>
            </w:pPr>
          </w:p>
          <w:p w14:paraId="7641FA5C" w14:textId="77777777" w:rsidR="007E7182" w:rsidRDefault="007E7182" w:rsidP="007E7182">
            <w:pPr>
              <w:pStyle w:val="NormalWeb"/>
              <w:rPr>
                <w:rFonts w:ascii="Arial" w:eastAsia="Calibri" w:hAnsi="Arial"/>
                <w:sz w:val="22"/>
                <w:szCs w:val="22"/>
                <w:lang w:eastAsia="en-US"/>
              </w:rPr>
            </w:pPr>
          </w:p>
          <w:p w14:paraId="7EE20B3C" w14:textId="77777777" w:rsidR="007E7182" w:rsidRDefault="007E7182" w:rsidP="007E7182">
            <w:pPr>
              <w:pStyle w:val="NormalWeb"/>
              <w:rPr>
                <w:rFonts w:ascii="Arial" w:eastAsia="Calibri" w:hAnsi="Arial"/>
                <w:sz w:val="22"/>
                <w:szCs w:val="22"/>
                <w:lang w:eastAsia="en-US"/>
              </w:rPr>
            </w:pPr>
          </w:p>
          <w:p w14:paraId="6E5483C7" w14:textId="77777777" w:rsidR="007E7182" w:rsidRDefault="007E7182" w:rsidP="007E7182">
            <w:pPr>
              <w:pStyle w:val="NormalWeb"/>
              <w:rPr>
                <w:rFonts w:ascii="Arial" w:eastAsia="Calibri" w:hAnsi="Arial"/>
                <w:sz w:val="22"/>
                <w:szCs w:val="22"/>
                <w:lang w:eastAsia="en-US"/>
              </w:rPr>
            </w:pPr>
          </w:p>
          <w:p w14:paraId="353CF1E3" w14:textId="77777777" w:rsidR="007E7182" w:rsidRDefault="007E7182" w:rsidP="007E7182">
            <w:pPr>
              <w:pStyle w:val="NormalWeb"/>
              <w:rPr>
                <w:rFonts w:ascii="Arial" w:eastAsia="Calibri" w:hAnsi="Arial"/>
                <w:sz w:val="22"/>
                <w:szCs w:val="22"/>
                <w:lang w:eastAsia="en-US"/>
              </w:rPr>
            </w:pPr>
          </w:p>
        </w:tc>
      </w:tr>
    </w:tbl>
    <w:p w14:paraId="1121E045" w14:textId="77777777" w:rsidR="007E7182" w:rsidRDefault="007E7182" w:rsidP="007E7182">
      <w:pPr>
        <w:pStyle w:val="Titre1"/>
        <w:jc w:val="both"/>
        <w:rPr>
          <w:rFonts w:ascii="Arial" w:hAnsi="Arial" w:cs="Arial"/>
        </w:rPr>
      </w:pPr>
    </w:p>
    <w:p w14:paraId="11A998B0" w14:textId="3EDD0AF5" w:rsidR="007E7182" w:rsidRDefault="007E7182" w:rsidP="007E7182">
      <w:pPr>
        <w:pStyle w:val="Titre2"/>
        <w:rPr>
          <w:rFonts w:ascii="Calibri" w:hAnsi="Calibri" w:cs="Times New Roman"/>
          <w:iCs w:val="0"/>
          <w:sz w:val="28"/>
          <w:u w:val="single"/>
        </w:rPr>
      </w:pPr>
      <w:r>
        <w:rPr>
          <w:rFonts w:ascii="Calibri" w:hAnsi="Calibri" w:cs="Times New Roman"/>
          <w:iCs w:val="0"/>
          <w:sz w:val="28"/>
          <w:u w:val="single"/>
        </w:rPr>
        <w:t>Sous-critère 6 : Délais</w:t>
      </w:r>
      <w:r w:rsidRPr="00EE4E0E">
        <w:rPr>
          <w:rFonts w:ascii="Calibri" w:hAnsi="Calibri" w:cs="Times New Roman"/>
          <w:iCs w:val="0"/>
          <w:sz w:val="28"/>
          <w:u w:val="single"/>
        </w:rPr>
        <w:t xml:space="preserve"> (noté sur</w:t>
      </w:r>
      <w:r>
        <w:rPr>
          <w:rFonts w:ascii="Calibri" w:hAnsi="Calibri" w:cs="Times New Roman"/>
          <w:iCs w:val="0"/>
          <w:sz w:val="28"/>
          <w:u w:val="single"/>
        </w:rPr>
        <w:t xml:space="preserve"> 15 points)</w:t>
      </w:r>
    </w:p>
    <w:p w14:paraId="56473F20" w14:textId="77777777" w:rsidR="007E7182" w:rsidRDefault="007E7182" w:rsidP="007E7182"/>
    <w:p w14:paraId="752CFE2E" w14:textId="77777777" w:rsidR="007E7182" w:rsidRPr="007E7182" w:rsidRDefault="007E7182" w:rsidP="007E7182">
      <w:pPr>
        <w:pStyle w:val="NormalWeb"/>
        <w:rPr>
          <w:rFonts w:ascii="Arial" w:eastAsia="Calibri" w:hAnsi="Arial"/>
          <w:sz w:val="22"/>
          <w:szCs w:val="22"/>
          <w:lang w:eastAsia="en-US"/>
        </w:rPr>
      </w:pPr>
      <w:r w:rsidRPr="007E7182">
        <w:rPr>
          <w:rFonts w:ascii="Arial" w:eastAsia="Calibri" w:hAnsi="Arial"/>
          <w:sz w:val="22"/>
          <w:szCs w:val="22"/>
          <w:lang w:eastAsia="en-US"/>
        </w:rPr>
        <w:t>Le candidat précise les délais de fourniture des ouvrages publiés en France. Il distingue les délais applicables dans le cadre d’une commande classique et ceux prévus pour une commande urgente.</w:t>
      </w:r>
    </w:p>
    <w:p w14:paraId="5A201FD3" w14:textId="77777777" w:rsidR="007E7182" w:rsidRPr="007E7182" w:rsidRDefault="007E7182" w:rsidP="007E7182">
      <w:pPr>
        <w:pStyle w:val="NormalWeb"/>
        <w:rPr>
          <w:rFonts w:ascii="Arial" w:eastAsia="Calibri" w:hAnsi="Arial"/>
          <w:sz w:val="22"/>
          <w:szCs w:val="22"/>
          <w:lang w:eastAsia="en-US"/>
        </w:rPr>
      </w:pPr>
      <w:r w:rsidRPr="007E7182">
        <w:rPr>
          <w:rFonts w:ascii="Arial" w:eastAsia="Calibri" w:hAnsi="Arial"/>
          <w:sz w:val="22"/>
          <w:szCs w:val="22"/>
          <w:lang w:eastAsia="en-US"/>
        </w:rPr>
        <w:t>Le candidat décrit les moyens logistiques mobilisés pour assurer la livraison des ouvrages (prestataire, transport interne, etc.) ainsi que la fréquence des livraisons prévue pour chaque site concerné par le marché.</w:t>
      </w:r>
    </w:p>
    <w:p w14:paraId="1D71B7E6" w14:textId="77777777" w:rsidR="007E7182" w:rsidRPr="007E7182" w:rsidRDefault="007E7182" w:rsidP="007E7182">
      <w:pPr>
        <w:pStyle w:val="NormalWeb"/>
        <w:rPr>
          <w:rFonts w:ascii="Arial" w:eastAsia="Calibri" w:hAnsi="Arial"/>
          <w:sz w:val="22"/>
          <w:szCs w:val="22"/>
          <w:lang w:eastAsia="en-US"/>
        </w:rPr>
      </w:pPr>
      <w:r w:rsidRPr="007E7182">
        <w:rPr>
          <w:rFonts w:ascii="Arial" w:eastAsia="Calibri" w:hAnsi="Arial"/>
          <w:sz w:val="22"/>
          <w:szCs w:val="22"/>
          <w:lang w:eastAsia="en-US"/>
        </w:rPr>
        <w:t>Le candidat explicite les dispositifs mis en place pour garantir le respect des délais annoncés : suivi des commandes, relances automatisées, systèmes de priorisation, relations avec les distributeurs, etc.</w:t>
      </w:r>
    </w:p>
    <w:tbl>
      <w:tblPr>
        <w:tblStyle w:val="Grilledutableau"/>
        <w:tblW w:w="0" w:type="auto"/>
        <w:tblLook w:val="04A0" w:firstRow="1" w:lastRow="0" w:firstColumn="1" w:lastColumn="0" w:noHBand="0" w:noVBand="1"/>
      </w:tblPr>
      <w:tblGrid>
        <w:gridCol w:w="9736"/>
      </w:tblGrid>
      <w:tr w:rsidR="007E7182" w14:paraId="14DA6374" w14:textId="77777777">
        <w:tc>
          <w:tcPr>
            <w:tcW w:w="9736" w:type="dxa"/>
          </w:tcPr>
          <w:p w14:paraId="3FD7CA36" w14:textId="77777777" w:rsidR="007E7182" w:rsidRDefault="007E7182" w:rsidP="007E7182">
            <w:pPr>
              <w:pStyle w:val="NormalWeb"/>
              <w:rPr>
                <w:rFonts w:ascii="Arial" w:eastAsia="Calibri" w:hAnsi="Arial"/>
                <w:sz w:val="22"/>
                <w:szCs w:val="22"/>
                <w:lang w:eastAsia="en-US"/>
              </w:rPr>
            </w:pPr>
          </w:p>
          <w:p w14:paraId="33E742FD" w14:textId="77777777" w:rsidR="007E7182" w:rsidRDefault="007E7182" w:rsidP="007E7182">
            <w:pPr>
              <w:pStyle w:val="NormalWeb"/>
              <w:rPr>
                <w:rFonts w:ascii="Arial" w:eastAsia="Calibri" w:hAnsi="Arial"/>
                <w:sz w:val="22"/>
                <w:szCs w:val="22"/>
                <w:lang w:eastAsia="en-US"/>
              </w:rPr>
            </w:pPr>
          </w:p>
          <w:p w14:paraId="3CEDE20C" w14:textId="77777777" w:rsidR="007E7182" w:rsidRDefault="007E7182" w:rsidP="007E7182">
            <w:pPr>
              <w:pStyle w:val="NormalWeb"/>
              <w:rPr>
                <w:rFonts w:ascii="Arial" w:eastAsia="Calibri" w:hAnsi="Arial"/>
                <w:sz w:val="22"/>
                <w:szCs w:val="22"/>
                <w:lang w:eastAsia="en-US"/>
              </w:rPr>
            </w:pPr>
          </w:p>
          <w:p w14:paraId="7C4F9A2B" w14:textId="77777777" w:rsidR="007E7182" w:rsidRDefault="007E7182" w:rsidP="007E7182">
            <w:pPr>
              <w:pStyle w:val="NormalWeb"/>
              <w:rPr>
                <w:rFonts w:ascii="Arial" w:eastAsia="Calibri" w:hAnsi="Arial"/>
                <w:sz w:val="22"/>
                <w:szCs w:val="22"/>
                <w:lang w:eastAsia="en-US"/>
              </w:rPr>
            </w:pPr>
          </w:p>
        </w:tc>
      </w:tr>
    </w:tbl>
    <w:p w14:paraId="3107980C" w14:textId="77777777" w:rsidR="007E7182" w:rsidRDefault="007E7182" w:rsidP="007E7182">
      <w:pPr>
        <w:spacing w:before="60"/>
        <w:rPr>
          <w:rFonts w:ascii="Arial" w:hAnsi="Arial"/>
          <w:b/>
        </w:rPr>
      </w:pPr>
    </w:p>
    <w:p w14:paraId="566D9436" w14:textId="07F3DA3A" w:rsidR="00120A86" w:rsidRPr="007E7182" w:rsidRDefault="00F16071" w:rsidP="007E7182">
      <w:pPr>
        <w:spacing w:before="60"/>
        <w:rPr>
          <w:rFonts w:ascii="Arial" w:hAnsi="Arial"/>
          <w:b/>
        </w:rPr>
      </w:pPr>
      <w:r w:rsidRPr="007E7182">
        <w:rPr>
          <w:rFonts w:ascii="Arial" w:hAnsi="Arial"/>
          <w:b/>
        </w:rPr>
        <w:t>Délais et moyens de</w:t>
      </w:r>
      <w:r w:rsidR="00434D6D" w:rsidRPr="007E7182">
        <w:rPr>
          <w:rFonts w:ascii="Arial" w:hAnsi="Arial"/>
          <w:b/>
        </w:rPr>
        <w:t xml:space="preserve"> </w:t>
      </w:r>
      <w:r w:rsidR="42EE8BEB" w:rsidRPr="007E7182">
        <w:rPr>
          <w:rFonts w:ascii="Arial" w:hAnsi="Arial"/>
          <w:b/>
          <w:bCs/>
        </w:rPr>
        <w:t>fourniture</w:t>
      </w:r>
      <w:r w:rsidR="00434D6D" w:rsidRPr="007E7182">
        <w:rPr>
          <w:rFonts w:ascii="Arial" w:hAnsi="Arial"/>
          <w:b/>
        </w:rPr>
        <w:t xml:space="preserve"> des ouvrages publiés en France</w:t>
      </w:r>
      <w:r w:rsidRPr="007E7182">
        <w:rPr>
          <w:rFonts w:ascii="Arial" w:hAnsi="Arial"/>
          <w:b/>
        </w:rPr>
        <w:t xml:space="preserve"> proposés </w:t>
      </w:r>
    </w:p>
    <w:p w14:paraId="565F30D9" w14:textId="329BD8BE" w:rsidR="639E22F4" w:rsidRDefault="639E22F4" w:rsidP="639E22F4">
      <w:pPr>
        <w:pStyle w:val="Paragraphedeliste"/>
        <w:spacing w:before="60"/>
        <w:rPr>
          <w:rFonts w:ascii="Arial" w:hAnsi="Arial"/>
          <w:b/>
          <w:bCs/>
        </w:rPr>
      </w:pPr>
    </w:p>
    <w:p w14:paraId="7F7DDDB0" w14:textId="77777777" w:rsidR="004118E9" w:rsidRDefault="004118E9" w:rsidP="00997F87">
      <w:pPr>
        <w:pStyle w:val="Paragraphedeliste"/>
        <w:spacing w:before="60"/>
      </w:pPr>
    </w:p>
    <w:p w14:paraId="44A30103" w14:textId="77777777" w:rsidR="00434D6D" w:rsidRPr="00434D6D" w:rsidRDefault="00434D6D" w:rsidP="00434D6D">
      <w:pPr>
        <w:pStyle w:val="Paragraphedeliste"/>
        <w:numPr>
          <w:ilvl w:val="0"/>
          <w:numId w:val="40"/>
        </w:numPr>
        <w:rPr>
          <w:rFonts w:ascii="Arial" w:hAnsi="Arial"/>
        </w:rPr>
      </w:pPr>
      <w:r w:rsidRPr="00434D6D">
        <w:rPr>
          <w:rFonts w:ascii="Arial" w:hAnsi="Arial"/>
        </w:rPr>
        <w:t xml:space="preserve">Site de Strasbourg : </w:t>
      </w:r>
    </w:p>
    <w:p w14:paraId="3C6AA74F" w14:textId="77777777" w:rsidR="00434D6D" w:rsidRPr="00434D6D" w:rsidRDefault="00434D6D" w:rsidP="00434D6D">
      <w:pPr>
        <w:pStyle w:val="Paragraphedeliste"/>
        <w:rPr>
          <w:rFonts w:ascii="Arial" w:hAnsi="Arial"/>
          <w:sz w:val="16"/>
          <w:szCs w:val="16"/>
        </w:rPr>
      </w:pPr>
    </w:p>
    <w:tbl>
      <w:tblPr>
        <w:tblW w:w="5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1309"/>
        <w:gridCol w:w="1309"/>
        <w:gridCol w:w="1309"/>
      </w:tblGrid>
      <w:tr w:rsidR="0096323D" w:rsidRPr="00F16071" w14:paraId="7A8A5A16" w14:textId="4701FB33" w:rsidTr="006F7E03">
        <w:trPr>
          <w:trHeight w:val="525"/>
          <w:jc w:val="center"/>
        </w:trPr>
        <w:tc>
          <w:tcPr>
            <w:tcW w:w="5203" w:type="dxa"/>
            <w:gridSpan w:val="4"/>
            <w:shd w:val="clear" w:color="auto" w:fill="auto"/>
          </w:tcPr>
          <w:p w14:paraId="320EC139" w14:textId="5297BF38" w:rsidR="0096323D" w:rsidRPr="00F16071" w:rsidRDefault="0096323D" w:rsidP="00C212B4">
            <w:pPr>
              <w:jc w:val="center"/>
              <w:rPr>
                <w:rFonts w:ascii="Arial" w:hAnsi="Arial"/>
                <w:sz w:val="20"/>
              </w:rPr>
            </w:pPr>
            <w:r w:rsidRPr="00F16071">
              <w:rPr>
                <w:rFonts w:ascii="Arial" w:hAnsi="Arial"/>
                <w:sz w:val="20"/>
              </w:rPr>
              <w:t xml:space="preserve">Délais de </w:t>
            </w:r>
            <w:r w:rsidR="12976620" w:rsidRPr="639E22F4">
              <w:rPr>
                <w:rFonts w:ascii="Arial" w:hAnsi="Arial"/>
                <w:sz w:val="20"/>
              </w:rPr>
              <w:t>fourniture</w:t>
            </w:r>
            <w:r w:rsidR="006F7E03">
              <w:rPr>
                <w:rFonts w:ascii="Arial" w:hAnsi="Arial"/>
                <w:sz w:val="20"/>
              </w:rPr>
              <w:t>s</w:t>
            </w:r>
          </w:p>
        </w:tc>
      </w:tr>
      <w:tr w:rsidR="0096323D" w:rsidRPr="00F16071" w14:paraId="0C7A918E" w14:textId="7B177E8C" w:rsidTr="006F7E03">
        <w:trPr>
          <w:trHeight w:val="585"/>
          <w:jc w:val="center"/>
        </w:trPr>
        <w:tc>
          <w:tcPr>
            <w:tcW w:w="1276" w:type="dxa"/>
            <w:shd w:val="clear" w:color="auto" w:fill="auto"/>
            <w:vAlign w:val="center"/>
            <w:hideMark/>
          </w:tcPr>
          <w:p w14:paraId="0AFECB7F" w14:textId="52F20D96" w:rsidR="0096323D" w:rsidRPr="00F16071" w:rsidRDefault="0096323D" w:rsidP="00C212B4">
            <w:pPr>
              <w:jc w:val="center"/>
              <w:rPr>
                <w:rFonts w:ascii="Arial" w:hAnsi="Arial"/>
                <w:sz w:val="20"/>
              </w:rPr>
            </w:pPr>
            <w:r>
              <w:rPr>
                <w:rFonts w:ascii="Arial" w:hAnsi="Arial"/>
                <w:sz w:val="20"/>
              </w:rPr>
              <w:t>D</w:t>
            </w:r>
            <w:r w:rsidRPr="00F16071">
              <w:rPr>
                <w:rFonts w:ascii="Arial" w:hAnsi="Arial"/>
                <w:sz w:val="20"/>
              </w:rPr>
              <w:t xml:space="preserve">élai normal </w:t>
            </w:r>
          </w:p>
        </w:tc>
        <w:tc>
          <w:tcPr>
            <w:tcW w:w="1309" w:type="dxa"/>
            <w:shd w:val="clear" w:color="auto" w:fill="auto"/>
          </w:tcPr>
          <w:p w14:paraId="6C69049C" w14:textId="242F7C4D" w:rsidR="0096323D" w:rsidRPr="00F16071" w:rsidRDefault="0096323D" w:rsidP="00C212B4">
            <w:pPr>
              <w:jc w:val="center"/>
              <w:rPr>
                <w:rFonts w:ascii="Arial" w:hAnsi="Arial"/>
                <w:sz w:val="20"/>
              </w:rPr>
            </w:pPr>
            <w:r w:rsidRPr="00F16071">
              <w:rPr>
                <w:rFonts w:ascii="Arial" w:hAnsi="Arial"/>
                <w:sz w:val="20"/>
              </w:rPr>
              <w:t>Moyens de livraison</w:t>
            </w:r>
          </w:p>
        </w:tc>
        <w:tc>
          <w:tcPr>
            <w:tcW w:w="1309" w:type="dxa"/>
            <w:shd w:val="clear" w:color="auto" w:fill="auto"/>
            <w:vAlign w:val="center"/>
            <w:hideMark/>
          </w:tcPr>
          <w:p w14:paraId="6BD17211" w14:textId="3E23806F" w:rsidR="0096323D" w:rsidRPr="00F16071" w:rsidRDefault="0096323D" w:rsidP="00C212B4">
            <w:pPr>
              <w:jc w:val="center"/>
              <w:rPr>
                <w:rFonts w:ascii="Arial" w:hAnsi="Arial"/>
                <w:sz w:val="20"/>
              </w:rPr>
            </w:pPr>
            <w:r>
              <w:rPr>
                <w:rFonts w:ascii="Arial" w:hAnsi="Arial"/>
                <w:sz w:val="20"/>
              </w:rPr>
              <w:t>D</w:t>
            </w:r>
            <w:r w:rsidRPr="00F16071">
              <w:rPr>
                <w:rFonts w:ascii="Arial" w:hAnsi="Arial"/>
                <w:sz w:val="20"/>
              </w:rPr>
              <w:t xml:space="preserve">élai urgent </w:t>
            </w:r>
          </w:p>
        </w:tc>
        <w:tc>
          <w:tcPr>
            <w:tcW w:w="1309" w:type="dxa"/>
            <w:shd w:val="clear" w:color="auto" w:fill="auto"/>
          </w:tcPr>
          <w:p w14:paraId="4F5EAEB4" w14:textId="62069C91" w:rsidR="0096323D" w:rsidRPr="00F16071" w:rsidRDefault="0096323D" w:rsidP="00C212B4">
            <w:pPr>
              <w:jc w:val="center"/>
              <w:rPr>
                <w:rFonts w:ascii="Arial" w:hAnsi="Arial"/>
                <w:sz w:val="20"/>
              </w:rPr>
            </w:pPr>
            <w:r w:rsidRPr="00F16071">
              <w:rPr>
                <w:rFonts w:ascii="Arial" w:hAnsi="Arial"/>
                <w:sz w:val="20"/>
              </w:rPr>
              <w:t>Moyens de livraison</w:t>
            </w:r>
          </w:p>
        </w:tc>
      </w:tr>
      <w:tr w:rsidR="0096323D" w:rsidRPr="00F16071" w14:paraId="039849BD" w14:textId="7E611451" w:rsidTr="006F7E03">
        <w:trPr>
          <w:trHeight w:val="810"/>
          <w:jc w:val="center"/>
        </w:trPr>
        <w:tc>
          <w:tcPr>
            <w:tcW w:w="1276" w:type="dxa"/>
            <w:shd w:val="clear" w:color="auto" w:fill="auto"/>
            <w:vAlign w:val="center"/>
            <w:hideMark/>
          </w:tcPr>
          <w:p w14:paraId="673AFFF8" w14:textId="77777777" w:rsidR="0096323D" w:rsidRPr="00F16071" w:rsidRDefault="0096323D" w:rsidP="00C212B4">
            <w:pPr>
              <w:rPr>
                <w:rFonts w:ascii="Arial" w:hAnsi="Arial"/>
                <w:sz w:val="20"/>
              </w:rPr>
            </w:pPr>
            <w:r w:rsidRPr="00F16071">
              <w:rPr>
                <w:rFonts w:ascii="Arial" w:hAnsi="Arial"/>
                <w:sz w:val="20"/>
              </w:rPr>
              <w:t> </w:t>
            </w:r>
          </w:p>
        </w:tc>
        <w:tc>
          <w:tcPr>
            <w:tcW w:w="1309" w:type="dxa"/>
            <w:shd w:val="clear" w:color="auto" w:fill="auto"/>
          </w:tcPr>
          <w:p w14:paraId="7D27C87C" w14:textId="77777777" w:rsidR="0096323D" w:rsidRPr="00F16071" w:rsidRDefault="0096323D" w:rsidP="00C212B4">
            <w:pPr>
              <w:rPr>
                <w:rFonts w:ascii="Arial" w:hAnsi="Arial"/>
                <w:sz w:val="20"/>
              </w:rPr>
            </w:pPr>
          </w:p>
        </w:tc>
        <w:tc>
          <w:tcPr>
            <w:tcW w:w="1309" w:type="dxa"/>
            <w:shd w:val="clear" w:color="auto" w:fill="auto"/>
            <w:vAlign w:val="center"/>
            <w:hideMark/>
          </w:tcPr>
          <w:p w14:paraId="5D7AAE20" w14:textId="13E2C18C" w:rsidR="0096323D" w:rsidRPr="00F16071" w:rsidRDefault="0096323D" w:rsidP="00C212B4">
            <w:pPr>
              <w:rPr>
                <w:rFonts w:ascii="Arial" w:hAnsi="Arial"/>
                <w:sz w:val="20"/>
              </w:rPr>
            </w:pPr>
            <w:r w:rsidRPr="00F16071">
              <w:rPr>
                <w:rFonts w:ascii="Arial" w:hAnsi="Arial"/>
                <w:sz w:val="20"/>
              </w:rPr>
              <w:t> </w:t>
            </w:r>
          </w:p>
        </w:tc>
        <w:tc>
          <w:tcPr>
            <w:tcW w:w="1309" w:type="dxa"/>
            <w:shd w:val="clear" w:color="auto" w:fill="auto"/>
          </w:tcPr>
          <w:p w14:paraId="6D555AF6" w14:textId="77777777" w:rsidR="0096323D" w:rsidRPr="00F16071" w:rsidRDefault="0096323D" w:rsidP="00C212B4">
            <w:pPr>
              <w:rPr>
                <w:rFonts w:ascii="Arial" w:hAnsi="Arial"/>
                <w:sz w:val="20"/>
              </w:rPr>
            </w:pPr>
          </w:p>
        </w:tc>
      </w:tr>
      <w:tr w:rsidR="0096323D" w:rsidRPr="00F16071" w14:paraId="4A900074" w14:textId="7E8F932A" w:rsidTr="006F7E03">
        <w:trPr>
          <w:trHeight w:val="810"/>
          <w:jc w:val="center"/>
        </w:trPr>
        <w:tc>
          <w:tcPr>
            <w:tcW w:w="1276" w:type="dxa"/>
            <w:shd w:val="clear" w:color="auto" w:fill="auto"/>
            <w:vAlign w:val="center"/>
            <w:hideMark/>
          </w:tcPr>
          <w:p w14:paraId="4A62946A" w14:textId="77777777" w:rsidR="0096323D" w:rsidRPr="00F16071" w:rsidRDefault="0096323D" w:rsidP="00C212B4">
            <w:pPr>
              <w:rPr>
                <w:rFonts w:ascii="Arial" w:hAnsi="Arial"/>
                <w:sz w:val="20"/>
              </w:rPr>
            </w:pPr>
            <w:r w:rsidRPr="00F16071">
              <w:rPr>
                <w:rFonts w:ascii="Arial" w:hAnsi="Arial"/>
                <w:sz w:val="20"/>
              </w:rPr>
              <w:t> </w:t>
            </w:r>
          </w:p>
        </w:tc>
        <w:tc>
          <w:tcPr>
            <w:tcW w:w="1309" w:type="dxa"/>
            <w:shd w:val="clear" w:color="auto" w:fill="auto"/>
          </w:tcPr>
          <w:p w14:paraId="7FE7F98C" w14:textId="77777777" w:rsidR="0096323D" w:rsidRPr="00F16071" w:rsidRDefault="0096323D" w:rsidP="00C212B4">
            <w:pPr>
              <w:rPr>
                <w:rFonts w:ascii="Arial" w:hAnsi="Arial"/>
                <w:sz w:val="20"/>
              </w:rPr>
            </w:pPr>
          </w:p>
        </w:tc>
        <w:tc>
          <w:tcPr>
            <w:tcW w:w="1309" w:type="dxa"/>
            <w:shd w:val="clear" w:color="auto" w:fill="auto"/>
            <w:vAlign w:val="center"/>
            <w:hideMark/>
          </w:tcPr>
          <w:p w14:paraId="42E478A1" w14:textId="7A4338D3" w:rsidR="0096323D" w:rsidRPr="00F16071" w:rsidRDefault="0096323D" w:rsidP="00C212B4">
            <w:pPr>
              <w:rPr>
                <w:rFonts w:ascii="Arial" w:hAnsi="Arial"/>
                <w:sz w:val="20"/>
              </w:rPr>
            </w:pPr>
            <w:r w:rsidRPr="00F16071">
              <w:rPr>
                <w:rFonts w:ascii="Arial" w:hAnsi="Arial"/>
                <w:sz w:val="20"/>
              </w:rPr>
              <w:t> </w:t>
            </w:r>
          </w:p>
        </w:tc>
        <w:tc>
          <w:tcPr>
            <w:tcW w:w="1309" w:type="dxa"/>
            <w:shd w:val="clear" w:color="auto" w:fill="auto"/>
          </w:tcPr>
          <w:p w14:paraId="650D9F94" w14:textId="77777777" w:rsidR="0096323D" w:rsidRPr="00F16071" w:rsidRDefault="0096323D" w:rsidP="00C212B4">
            <w:pPr>
              <w:rPr>
                <w:rFonts w:ascii="Arial" w:hAnsi="Arial"/>
                <w:sz w:val="20"/>
              </w:rPr>
            </w:pPr>
          </w:p>
        </w:tc>
      </w:tr>
      <w:tr w:rsidR="0096323D" w:rsidRPr="00F16071" w14:paraId="2EA6049A" w14:textId="56AFCB34" w:rsidTr="006F7E03">
        <w:trPr>
          <w:trHeight w:val="810"/>
          <w:jc w:val="center"/>
        </w:trPr>
        <w:tc>
          <w:tcPr>
            <w:tcW w:w="1276" w:type="dxa"/>
            <w:shd w:val="clear" w:color="auto" w:fill="auto"/>
            <w:vAlign w:val="center"/>
            <w:hideMark/>
          </w:tcPr>
          <w:p w14:paraId="714F9106" w14:textId="77777777" w:rsidR="0096323D" w:rsidRPr="00F16071" w:rsidRDefault="0096323D" w:rsidP="00C212B4">
            <w:pPr>
              <w:rPr>
                <w:rFonts w:ascii="Arial" w:hAnsi="Arial"/>
                <w:sz w:val="20"/>
              </w:rPr>
            </w:pPr>
            <w:r w:rsidRPr="00F16071">
              <w:rPr>
                <w:rFonts w:ascii="Arial" w:hAnsi="Arial"/>
                <w:sz w:val="20"/>
              </w:rPr>
              <w:t> </w:t>
            </w:r>
          </w:p>
        </w:tc>
        <w:tc>
          <w:tcPr>
            <w:tcW w:w="1309" w:type="dxa"/>
            <w:shd w:val="clear" w:color="auto" w:fill="auto"/>
          </w:tcPr>
          <w:p w14:paraId="7A83D1D4" w14:textId="77777777" w:rsidR="0096323D" w:rsidRPr="00F16071" w:rsidRDefault="0096323D" w:rsidP="00C212B4">
            <w:pPr>
              <w:rPr>
                <w:rFonts w:ascii="Arial" w:hAnsi="Arial"/>
                <w:sz w:val="20"/>
              </w:rPr>
            </w:pPr>
          </w:p>
        </w:tc>
        <w:tc>
          <w:tcPr>
            <w:tcW w:w="1309" w:type="dxa"/>
            <w:shd w:val="clear" w:color="auto" w:fill="auto"/>
            <w:vAlign w:val="center"/>
            <w:hideMark/>
          </w:tcPr>
          <w:p w14:paraId="147B98A1" w14:textId="015D7CA7" w:rsidR="0096323D" w:rsidRPr="00F16071" w:rsidRDefault="0096323D" w:rsidP="00C212B4">
            <w:pPr>
              <w:rPr>
                <w:rFonts w:ascii="Arial" w:hAnsi="Arial"/>
                <w:sz w:val="20"/>
              </w:rPr>
            </w:pPr>
            <w:r w:rsidRPr="00F16071">
              <w:rPr>
                <w:rFonts w:ascii="Arial" w:hAnsi="Arial"/>
                <w:sz w:val="20"/>
              </w:rPr>
              <w:t> </w:t>
            </w:r>
          </w:p>
        </w:tc>
        <w:tc>
          <w:tcPr>
            <w:tcW w:w="1309" w:type="dxa"/>
            <w:shd w:val="clear" w:color="auto" w:fill="auto"/>
          </w:tcPr>
          <w:p w14:paraId="31136CF2" w14:textId="77777777" w:rsidR="0096323D" w:rsidRPr="00F16071" w:rsidRDefault="0096323D" w:rsidP="00C212B4">
            <w:pPr>
              <w:rPr>
                <w:rFonts w:ascii="Arial" w:hAnsi="Arial"/>
                <w:sz w:val="20"/>
              </w:rPr>
            </w:pPr>
          </w:p>
        </w:tc>
      </w:tr>
    </w:tbl>
    <w:p w14:paraId="320B43BD" w14:textId="77777777" w:rsidR="00434D6D" w:rsidRPr="00434D6D" w:rsidRDefault="00434D6D" w:rsidP="00434D6D">
      <w:pPr>
        <w:pStyle w:val="Paragraphedeliste"/>
        <w:rPr>
          <w:rFonts w:ascii="Arial" w:hAnsi="Arial"/>
          <w:sz w:val="16"/>
          <w:szCs w:val="16"/>
        </w:rPr>
      </w:pPr>
    </w:p>
    <w:p w14:paraId="11D5360F" w14:textId="228FB62A" w:rsidR="00AB1125" w:rsidRDefault="00D66CFC" w:rsidP="00AB1125">
      <w:pPr>
        <w:rPr>
          <w:rFonts w:ascii="Arial" w:hAnsi="Arial"/>
        </w:rPr>
      </w:pPr>
      <w:r>
        <w:rPr>
          <w:rFonts w:ascii="Arial" w:hAnsi="Arial"/>
        </w:rPr>
        <w:t>Acheminement postal </w:t>
      </w:r>
      <w:r w:rsidR="00E0464E">
        <w:rPr>
          <w:rFonts w:ascii="Arial" w:hAnsi="Arial"/>
        </w:rPr>
        <w:t>national ou privé ou tout autre moyen de transport (préciser)</w:t>
      </w:r>
    </w:p>
    <w:p w14:paraId="7A95BA8A" w14:textId="77777777" w:rsidR="00AB1125" w:rsidRDefault="00AB1125" w:rsidP="00AB1125">
      <w:pPr>
        <w:rPr>
          <w:rFonts w:ascii="Arial" w:hAnsi="Arial"/>
        </w:rPr>
      </w:pPr>
    </w:p>
    <w:p w14:paraId="1701B76C" w14:textId="77777777" w:rsidR="00AB1125" w:rsidRPr="000B75BD" w:rsidRDefault="00AB1125" w:rsidP="000B75BD">
      <w:pPr>
        <w:rPr>
          <w:rFonts w:ascii="Arial" w:hAnsi="Arial"/>
        </w:rPr>
      </w:pPr>
    </w:p>
    <w:p w14:paraId="7532818C" w14:textId="47276012" w:rsidR="00434D6D" w:rsidRPr="00434D6D" w:rsidRDefault="00434D6D" w:rsidP="00434D6D">
      <w:pPr>
        <w:pStyle w:val="Paragraphedeliste"/>
        <w:numPr>
          <w:ilvl w:val="0"/>
          <w:numId w:val="40"/>
        </w:numPr>
        <w:rPr>
          <w:rFonts w:ascii="Arial" w:hAnsi="Arial"/>
        </w:rPr>
      </w:pPr>
      <w:r w:rsidRPr="00434D6D">
        <w:rPr>
          <w:rFonts w:ascii="Arial" w:hAnsi="Arial"/>
        </w:rPr>
        <w:lastRenderedPageBreak/>
        <w:t xml:space="preserve">Site de Paris : </w:t>
      </w:r>
    </w:p>
    <w:p w14:paraId="2DA0DA89" w14:textId="77777777" w:rsidR="00434D6D" w:rsidRPr="00434D6D" w:rsidRDefault="00434D6D" w:rsidP="00434D6D">
      <w:pPr>
        <w:pStyle w:val="Paragraphedeliste"/>
        <w:rPr>
          <w:rFonts w:ascii="Arial" w:hAnsi="Arial"/>
          <w:sz w:val="16"/>
          <w:szCs w:val="16"/>
        </w:rPr>
      </w:pPr>
    </w:p>
    <w:p w14:paraId="0B14EEBF" w14:textId="77777777" w:rsidR="00434D6D" w:rsidRDefault="00434D6D" w:rsidP="00434D6D">
      <w:pPr>
        <w:spacing w:before="60"/>
        <w:rPr>
          <w:rFonts w:ascii="Arial" w:hAnsi="Arial"/>
        </w:rPr>
      </w:pPr>
    </w:p>
    <w:tbl>
      <w:tblPr>
        <w:tblW w:w="5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1309"/>
        <w:gridCol w:w="1309"/>
        <w:gridCol w:w="1309"/>
      </w:tblGrid>
      <w:tr w:rsidR="00AB1125" w:rsidRPr="00F16071" w14:paraId="1487FCF9" w14:textId="77777777" w:rsidTr="006F7E03">
        <w:trPr>
          <w:trHeight w:val="525"/>
          <w:jc w:val="center"/>
        </w:trPr>
        <w:tc>
          <w:tcPr>
            <w:tcW w:w="5203" w:type="dxa"/>
            <w:gridSpan w:val="4"/>
            <w:shd w:val="clear" w:color="auto" w:fill="auto"/>
          </w:tcPr>
          <w:p w14:paraId="4EBF1B52" w14:textId="0BEE5DF9" w:rsidR="00AB1125" w:rsidRPr="00F16071" w:rsidRDefault="00AB1125" w:rsidP="00144C9B">
            <w:pPr>
              <w:jc w:val="center"/>
              <w:rPr>
                <w:rFonts w:ascii="Arial" w:hAnsi="Arial"/>
                <w:sz w:val="20"/>
              </w:rPr>
            </w:pPr>
            <w:r w:rsidRPr="00F16071">
              <w:rPr>
                <w:rFonts w:ascii="Arial" w:hAnsi="Arial"/>
                <w:sz w:val="20"/>
              </w:rPr>
              <w:t xml:space="preserve">Délais de </w:t>
            </w:r>
            <w:r w:rsidR="324CF5AE" w:rsidRPr="639E22F4">
              <w:rPr>
                <w:rFonts w:ascii="Arial" w:hAnsi="Arial"/>
                <w:sz w:val="20"/>
              </w:rPr>
              <w:t>fourniture</w:t>
            </w:r>
            <w:r w:rsidR="006F7E03">
              <w:rPr>
                <w:rFonts w:ascii="Arial" w:hAnsi="Arial"/>
                <w:sz w:val="20"/>
              </w:rPr>
              <w:t>s</w:t>
            </w:r>
          </w:p>
        </w:tc>
      </w:tr>
      <w:tr w:rsidR="00AB1125" w:rsidRPr="00F16071" w14:paraId="06F9A0E4" w14:textId="77777777" w:rsidTr="006F7E03">
        <w:trPr>
          <w:trHeight w:val="585"/>
          <w:jc w:val="center"/>
        </w:trPr>
        <w:tc>
          <w:tcPr>
            <w:tcW w:w="1276" w:type="dxa"/>
            <w:shd w:val="clear" w:color="auto" w:fill="auto"/>
            <w:vAlign w:val="center"/>
            <w:hideMark/>
          </w:tcPr>
          <w:p w14:paraId="40008A50" w14:textId="77777777" w:rsidR="00AB1125" w:rsidRPr="00F16071" w:rsidRDefault="00AB1125" w:rsidP="00144C9B">
            <w:pPr>
              <w:jc w:val="center"/>
              <w:rPr>
                <w:rFonts w:ascii="Arial" w:hAnsi="Arial"/>
                <w:sz w:val="20"/>
              </w:rPr>
            </w:pPr>
            <w:r>
              <w:rPr>
                <w:rFonts w:ascii="Arial" w:hAnsi="Arial"/>
                <w:sz w:val="20"/>
              </w:rPr>
              <w:t>D</w:t>
            </w:r>
            <w:r w:rsidRPr="00F16071">
              <w:rPr>
                <w:rFonts w:ascii="Arial" w:hAnsi="Arial"/>
                <w:sz w:val="20"/>
              </w:rPr>
              <w:t xml:space="preserve">élai normal </w:t>
            </w:r>
          </w:p>
        </w:tc>
        <w:tc>
          <w:tcPr>
            <w:tcW w:w="1309" w:type="dxa"/>
            <w:shd w:val="clear" w:color="auto" w:fill="auto"/>
          </w:tcPr>
          <w:p w14:paraId="6FC6FF31" w14:textId="77777777" w:rsidR="00AB1125" w:rsidRPr="00F16071" w:rsidRDefault="00AB1125" w:rsidP="00144C9B">
            <w:pPr>
              <w:jc w:val="center"/>
              <w:rPr>
                <w:rFonts w:ascii="Arial" w:hAnsi="Arial"/>
                <w:sz w:val="20"/>
              </w:rPr>
            </w:pPr>
            <w:r w:rsidRPr="00F16071">
              <w:rPr>
                <w:rFonts w:ascii="Arial" w:hAnsi="Arial"/>
                <w:sz w:val="20"/>
              </w:rPr>
              <w:t>Moyens de livraison</w:t>
            </w:r>
          </w:p>
        </w:tc>
        <w:tc>
          <w:tcPr>
            <w:tcW w:w="1309" w:type="dxa"/>
            <w:shd w:val="clear" w:color="auto" w:fill="auto"/>
            <w:vAlign w:val="center"/>
            <w:hideMark/>
          </w:tcPr>
          <w:p w14:paraId="4038FCBA" w14:textId="77777777" w:rsidR="00AB1125" w:rsidRPr="00F16071" w:rsidRDefault="00AB1125" w:rsidP="00144C9B">
            <w:pPr>
              <w:jc w:val="center"/>
              <w:rPr>
                <w:rFonts w:ascii="Arial" w:hAnsi="Arial"/>
                <w:sz w:val="20"/>
              </w:rPr>
            </w:pPr>
            <w:r>
              <w:rPr>
                <w:rFonts w:ascii="Arial" w:hAnsi="Arial"/>
                <w:sz w:val="20"/>
              </w:rPr>
              <w:t>D</w:t>
            </w:r>
            <w:r w:rsidRPr="00F16071">
              <w:rPr>
                <w:rFonts w:ascii="Arial" w:hAnsi="Arial"/>
                <w:sz w:val="20"/>
              </w:rPr>
              <w:t xml:space="preserve">élai urgent </w:t>
            </w:r>
          </w:p>
        </w:tc>
        <w:tc>
          <w:tcPr>
            <w:tcW w:w="1309" w:type="dxa"/>
            <w:shd w:val="clear" w:color="auto" w:fill="auto"/>
          </w:tcPr>
          <w:p w14:paraId="65444435" w14:textId="77777777" w:rsidR="00AB1125" w:rsidRPr="00F16071" w:rsidRDefault="00AB1125" w:rsidP="00144C9B">
            <w:pPr>
              <w:jc w:val="center"/>
              <w:rPr>
                <w:rFonts w:ascii="Arial" w:hAnsi="Arial"/>
                <w:sz w:val="20"/>
              </w:rPr>
            </w:pPr>
            <w:r w:rsidRPr="00F16071">
              <w:rPr>
                <w:rFonts w:ascii="Arial" w:hAnsi="Arial"/>
                <w:sz w:val="20"/>
              </w:rPr>
              <w:t>Moyens de livraison</w:t>
            </w:r>
          </w:p>
        </w:tc>
      </w:tr>
      <w:tr w:rsidR="00AB1125" w:rsidRPr="00F16071" w14:paraId="12241D08" w14:textId="77777777" w:rsidTr="006F7E03">
        <w:trPr>
          <w:trHeight w:val="810"/>
          <w:jc w:val="center"/>
        </w:trPr>
        <w:tc>
          <w:tcPr>
            <w:tcW w:w="1276" w:type="dxa"/>
            <w:shd w:val="clear" w:color="auto" w:fill="auto"/>
            <w:vAlign w:val="center"/>
            <w:hideMark/>
          </w:tcPr>
          <w:p w14:paraId="319DF311"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13829B69" w14:textId="77777777" w:rsidR="00AB1125" w:rsidRPr="00F16071" w:rsidRDefault="00AB1125" w:rsidP="00144C9B">
            <w:pPr>
              <w:rPr>
                <w:rFonts w:ascii="Arial" w:hAnsi="Arial"/>
                <w:sz w:val="20"/>
              </w:rPr>
            </w:pPr>
          </w:p>
        </w:tc>
        <w:tc>
          <w:tcPr>
            <w:tcW w:w="1309" w:type="dxa"/>
            <w:shd w:val="clear" w:color="auto" w:fill="auto"/>
            <w:vAlign w:val="center"/>
            <w:hideMark/>
          </w:tcPr>
          <w:p w14:paraId="1490C285"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108324B6" w14:textId="77777777" w:rsidR="00AB1125" w:rsidRPr="00F16071" w:rsidRDefault="00AB1125" w:rsidP="00144C9B">
            <w:pPr>
              <w:rPr>
                <w:rFonts w:ascii="Arial" w:hAnsi="Arial"/>
                <w:sz w:val="20"/>
              </w:rPr>
            </w:pPr>
          </w:p>
        </w:tc>
      </w:tr>
      <w:tr w:rsidR="00AB1125" w:rsidRPr="00F16071" w14:paraId="3A520173" w14:textId="77777777" w:rsidTr="006F7E03">
        <w:trPr>
          <w:trHeight w:val="810"/>
          <w:jc w:val="center"/>
        </w:trPr>
        <w:tc>
          <w:tcPr>
            <w:tcW w:w="1276" w:type="dxa"/>
            <w:shd w:val="clear" w:color="auto" w:fill="auto"/>
            <w:vAlign w:val="center"/>
            <w:hideMark/>
          </w:tcPr>
          <w:p w14:paraId="0E7A7741"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0B3DA6B3" w14:textId="77777777" w:rsidR="00AB1125" w:rsidRPr="00F16071" w:rsidRDefault="00AB1125" w:rsidP="00144C9B">
            <w:pPr>
              <w:rPr>
                <w:rFonts w:ascii="Arial" w:hAnsi="Arial"/>
                <w:sz w:val="20"/>
              </w:rPr>
            </w:pPr>
          </w:p>
        </w:tc>
        <w:tc>
          <w:tcPr>
            <w:tcW w:w="1309" w:type="dxa"/>
            <w:shd w:val="clear" w:color="auto" w:fill="auto"/>
            <w:vAlign w:val="center"/>
            <w:hideMark/>
          </w:tcPr>
          <w:p w14:paraId="5730C956"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05A8DDCF" w14:textId="77777777" w:rsidR="00AB1125" w:rsidRPr="00F16071" w:rsidRDefault="00AB1125" w:rsidP="00144C9B">
            <w:pPr>
              <w:rPr>
                <w:rFonts w:ascii="Arial" w:hAnsi="Arial"/>
                <w:sz w:val="20"/>
              </w:rPr>
            </w:pPr>
          </w:p>
        </w:tc>
      </w:tr>
      <w:tr w:rsidR="00AB1125" w:rsidRPr="00F16071" w14:paraId="2872B04E" w14:textId="77777777" w:rsidTr="006F7E03">
        <w:trPr>
          <w:trHeight w:val="810"/>
          <w:jc w:val="center"/>
        </w:trPr>
        <w:tc>
          <w:tcPr>
            <w:tcW w:w="1276" w:type="dxa"/>
            <w:shd w:val="clear" w:color="auto" w:fill="auto"/>
            <w:vAlign w:val="center"/>
            <w:hideMark/>
          </w:tcPr>
          <w:p w14:paraId="770E7BE8"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01B4590A" w14:textId="77777777" w:rsidR="00AB1125" w:rsidRPr="00F16071" w:rsidRDefault="00AB1125" w:rsidP="00144C9B">
            <w:pPr>
              <w:rPr>
                <w:rFonts w:ascii="Arial" w:hAnsi="Arial"/>
                <w:sz w:val="20"/>
              </w:rPr>
            </w:pPr>
          </w:p>
        </w:tc>
        <w:tc>
          <w:tcPr>
            <w:tcW w:w="1309" w:type="dxa"/>
            <w:shd w:val="clear" w:color="auto" w:fill="auto"/>
            <w:vAlign w:val="center"/>
            <w:hideMark/>
          </w:tcPr>
          <w:p w14:paraId="7EC87B84"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6C378192" w14:textId="77777777" w:rsidR="00AB1125" w:rsidRPr="00F16071" w:rsidRDefault="00AB1125" w:rsidP="00144C9B">
            <w:pPr>
              <w:rPr>
                <w:rFonts w:ascii="Arial" w:hAnsi="Arial"/>
                <w:sz w:val="20"/>
              </w:rPr>
            </w:pPr>
          </w:p>
        </w:tc>
      </w:tr>
    </w:tbl>
    <w:p w14:paraId="6522A0C8" w14:textId="77777777" w:rsidR="00C64584" w:rsidRDefault="00C64584" w:rsidP="00434D6D">
      <w:pPr>
        <w:spacing w:before="60"/>
        <w:rPr>
          <w:rFonts w:ascii="Arial" w:hAnsi="Arial"/>
        </w:rPr>
      </w:pPr>
    </w:p>
    <w:p w14:paraId="50EE693E" w14:textId="77777777" w:rsidR="00F16071" w:rsidRPr="00D62598" w:rsidRDefault="00F16071" w:rsidP="00F16071">
      <w:pPr>
        <w:spacing w:before="60"/>
        <w:rPr>
          <w:rFonts w:ascii="Arial" w:hAnsi="Arial"/>
          <w:sz w:val="16"/>
          <w:szCs w:val="16"/>
        </w:rPr>
      </w:pPr>
    </w:p>
    <w:p w14:paraId="654846AA" w14:textId="1B540C8C" w:rsidR="00F16071" w:rsidRPr="007E7182" w:rsidRDefault="00F16071" w:rsidP="007E7182">
      <w:pPr>
        <w:spacing w:before="60"/>
        <w:rPr>
          <w:rFonts w:ascii="Arial" w:hAnsi="Arial"/>
          <w:b/>
        </w:rPr>
      </w:pPr>
      <w:r w:rsidRPr="007E7182">
        <w:rPr>
          <w:rFonts w:ascii="Arial" w:hAnsi="Arial"/>
          <w:b/>
        </w:rPr>
        <w:t xml:space="preserve">Délais et moyens de </w:t>
      </w:r>
      <w:r w:rsidR="7250468B" w:rsidRPr="007E7182">
        <w:rPr>
          <w:rFonts w:ascii="Arial" w:hAnsi="Arial"/>
          <w:b/>
          <w:bCs/>
        </w:rPr>
        <w:t>fourniture</w:t>
      </w:r>
      <w:r w:rsidRPr="007E7182">
        <w:rPr>
          <w:rFonts w:ascii="Arial" w:hAnsi="Arial"/>
          <w:b/>
        </w:rPr>
        <w:t xml:space="preserve"> des ouvrages </w:t>
      </w:r>
      <w:r w:rsidR="00434D6D" w:rsidRPr="007E7182">
        <w:rPr>
          <w:rFonts w:ascii="Arial" w:hAnsi="Arial"/>
          <w:b/>
        </w:rPr>
        <w:t>publiés à l’étranger</w:t>
      </w:r>
      <w:r w:rsidRPr="007E7182">
        <w:rPr>
          <w:rFonts w:ascii="Arial" w:hAnsi="Arial"/>
          <w:b/>
        </w:rPr>
        <w:t xml:space="preserve"> </w:t>
      </w:r>
      <w:r w:rsidR="00D00A51" w:rsidRPr="007E7182">
        <w:rPr>
          <w:rFonts w:ascii="Arial" w:hAnsi="Arial"/>
          <w:b/>
        </w:rPr>
        <w:t xml:space="preserve"> </w:t>
      </w:r>
    </w:p>
    <w:p w14:paraId="00BD3116" w14:textId="77777777" w:rsidR="00D62598" w:rsidRPr="00D62598" w:rsidRDefault="00F16071" w:rsidP="00F16071">
      <w:pPr>
        <w:spacing w:before="60"/>
        <w:rPr>
          <w:rFonts w:ascii="Arial" w:hAnsi="Arial"/>
          <w:sz w:val="16"/>
          <w:szCs w:val="16"/>
        </w:rPr>
      </w:pPr>
      <w:r w:rsidRPr="00D62598">
        <w:rPr>
          <w:rFonts w:ascii="Arial" w:hAnsi="Arial"/>
          <w:sz w:val="16"/>
          <w:szCs w:val="16"/>
        </w:rPr>
        <w:t xml:space="preserve"> </w:t>
      </w:r>
    </w:p>
    <w:p w14:paraId="72838D5E" w14:textId="77777777" w:rsidR="007E7182" w:rsidRDefault="007E7182" w:rsidP="007E7182">
      <w:pPr>
        <w:pStyle w:val="NormalWeb"/>
        <w:rPr>
          <w:rFonts w:ascii="Arial" w:eastAsia="Calibri" w:hAnsi="Arial"/>
          <w:sz w:val="22"/>
          <w:szCs w:val="22"/>
          <w:lang w:eastAsia="en-US"/>
        </w:rPr>
      </w:pPr>
      <w:r w:rsidRPr="007E7182">
        <w:rPr>
          <w:rFonts w:ascii="Arial" w:eastAsia="Calibri" w:hAnsi="Arial"/>
          <w:sz w:val="22"/>
          <w:szCs w:val="22"/>
          <w:lang w:eastAsia="en-US"/>
        </w:rPr>
        <w:t>Le candidat décrit précisément les moyens et les fréquences de livraison, en précisant le ou les jour(s) concernés, le cas échéant.</w:t>
      </w:r>
    </w:p>
    <w:p w14:paraId="300BD5E5" w14:textId="77777777" w:rsidR="007E7182" w:rsidRDefault="007E7182" w:rsidP="007E7182">
      <w:pPr>
        <w:pStyle w:val="NormalWeb"/>
        <w:rPr>
          <w:rFonts w:ascii="Arial" w:eastAsia="Calibri" w:hAnsi="Arial"/>
          <w:sz w:val="22"/>
          <w:szCs w:val="22"/>
          <w:lang w:eastAsia="en-US"/>
        </w:rPr>
      </w:pPr>
      <w:r w:rsidRPr="007E7182">
        <w:rPr>
          <w:rFonts w:ascii="Arial" w:eastAsia="Calibri" w:hAnsi="Arial"/>
          <w:sz w:val="22"/>
          <w:szCs w:val="22"/>
          <w:lang w:eastAsia="en-US"/>
        </w:rPr>
        <w:br/>
        <w:t>Il indique avec clarté les délais proposés pour la fourniture des ouvrages, en distinguant les délais applicables aux commandes normales de ceux prévus pour les commandes urgentes.</w:t>
      </w:r>
    </w:p>
    <w:p w14:paraId="26D30B1E" w14:textId="3BD33101" w:rsidR="00F16071" w:rsidRPr="007E7182" w:rsidRDefault="007E7182" w:rsidP="007E7182">
      <w:pPr>
        <w:pStyle w:val="NormalWeb"/>
        <w:rPr>
          <w:rFonts w:ascii="Arial" w:eastAsia="Calibri" w:hAnsi="Arial"/>
          <w:sz w:val="22"/>
          <w:szCs w:val="22"/>
          <w:lang w:eastAsia="en-US"/>
        </w:rPr>
      </w:pPr>
      <w:r w:rsidRPr="007E7182">
        <w:rPr>
          <w:rFonts w:ascii="Arial" w:eastAsia="Calibri" w:hAnsi="Arial"/>
          <w:sz w:val="22"/>
          <w:szCs w:val="22"/>
          <w:lang w:eastAsia="en-US"/>
        </w:rPr>
        <w:br/>
        <w:t>Le candidat détaille les moyens spécifiques dont il dispose pour se procurer des ouvrages provenant de pays où les délais et les procédures d’acquisition sont habituellement plus longs, tels que le Royaume-Uni ou l’Amérique du Nord.</w:t>
      </w:r>
    </w:p>
    <w:p w14:paraId="02FCC379" w14:textId="03F28025" w:rsidR="00F16071" w:rsidRPr="007E7182" w:rsidRDefault="00D62598" w:rsidP="007E7182">
      <w:pPr>
        <w:pStyle w:val="NormalWeb"/>
        <w:rPr>
          <w:rFonts w:ascii="Arial" w:eastAsia="Calibri" w:hAnsi="Arial"/>
          <w:sz w:val="22"/>
          <w:szCs w:val="22"/>
          <w:lang w:eastAsia="en-US"/>
        </w:rPr>
      </w:pPr>
      <w:r w:rsidRPr="007E7182">
        <w:rPr>
          <w:rFonts w:ascii="Arial" w:eastAsia="Calibri" w:hAnsi="Arial"/>
          <w:sz w:val="22"/>
          <w:szCs w:val="22"/>
          <w:lang w:eastAsia="en-US"/>
        </w:rPr>
        <w:t xml:space="preserve">Site de Strasbourg : </w:t>
      </w:r>
    </w:p>
    <w:p w14:paraId="35E3BCC5" w14:textId="77777777" w:rsidR="00F16071" w:rsidRPr="00D62598" w:rsidRDefault="00F16071" w:rsidP="00F16071">
      <w:pPr>
        <w:rPr>
          <w:rFonts w:ascii="Arial" w:hAnsi="Arial"/>
          <w:sz w:val="16"/>
          <w:szCs w:val="16"/>
        </w:rPr>
      </w:pPr>
    </w:p>
    <w:p w14:paraId="4A938667" w14:textId="77777777" w:rsidR="00F16071" w:rsidRDefault="00F16071" w:rsidP="00F16071">
      <w:pPr>
        <w:rPr>
          <w:rFonts w:ascii="Arial" w:hAnsi="Arial"/>
          <w:sz w:val="16"/>
          <w:szCs w:val="16"/>
        </w:rPr>
      </w:pPr>
    </w:p>
    <w:tbl>
      <w:tblPr>
        <w:tblW w:w="5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1309"/>
        <w:gridCol w:w="1309"/>
        <w:gridCol w:w="1309"/>
      </w:tblGrid>
      <w:tr w:rsidR="00AB1125" w:rsidRPr="00F16071" w14:paraId="187A102D" w14:textId="77777777" w:rsidTr="006F7E03">
        <w:trPr>
          <w:trHeight w:val="525"/>
          <w:jc w:val="center"/>
        </w:trPr>
        <w:tc>
          <w:tcPr>
            <w:tcW w:w="5203" w:type="dxa"/>
            <w:gridSpan w:val="4"/>
            <w:shd w:val="clear" w:color="auto" w:fill="auto"/>
          </w:tcPr>
          <w:p w14:paraId="1A145127" w14:textId="4BF966D2" w:rsidR="00AB1125" w:rsidRPr="00F16071" w:rsidRDefault="00AB1125" w:rsidP="00144C9B">
            <w:pPr>
              <w:jc w:val="center"/>
              <w:rPr>
                <w:rFonts w:ascii="Arial" w:hAnsi="Arial"/>
                <w:sz w:val="20"/>
              </w:rPr>
            </w:pPr>
            <w:r w:rsidRPr="00F16071">
              <w:rPr>
                <w:rFonts w:ascii="Arial" w:hAnsi="Arial"/>
                <w:sz w:val="20"/>
              </w:rPr>
              <w:t xml:space="preserve">Délais de </w:t>
            </w:r>
            <w:r w:rsidR="5A6F5EE8" w:rsidRPr="639E22F4">
              <w:rPr>
                <w:rFonts w:ascii="Arial" w:hAnsi="Arial"/>
                <w:sz w:val="20"/>
              </w:rPr>
              <w:t>fourniture</w:t>
            </w:r>
          </w:p>
        </w:tc>
      </w:tr>
      <w:tr w:rsidR="00AB1125" w:rsidRPr="00F16071" w14:paraId="4B746261" w14:textId="77777777" w:rsidTr="006F7E03">
        <w:trPr>
          <w:trHeight w:val="585"/>
          <w:jc w:val="center"/>
        </w:trPr>
        <w:tc>
          <w:tcPr>
            <w:tcW w:w="1276" w:type="dxa"/>
            <w:shd w:val="clear" w:color="auto" w:fill="auto"/>
            <w:vAlign w:val="center"/>
            <w:hideMark/>
          </w:tcPr>
          <w:p w14:paraId="1DCB3B02" w14:textId="77777777" w:rsidR="00AB1125" w:rsidRPr="00F16071" w:rsidRDefault="00AB1125" w:rsidP="00144C9B">
            <w:pPr>
              <w:jc w:val="center"/>
              <w:rPr>
                <w:rFonts w:ascii="Arial" w:hAnsi="Arial"/>
                <w:sz w:val="20"/>
              </w:rPr>
            </w:pPr>
            <w:r>
              <w:rPr>
                <w:rFonts w:ascii="Arial" w:hAnsi="Arial"/>
                <w:sz w:val="20"/>
              </w:rPr>
              <w:t>D</w:t>
            </w:r>
            <w:r w:rsidRPr="00F16071">
              <w:rPr>
                <w:rFonts w:ascii="Arial" w:hAnsi="Arial"/>
                <w:sz w:val="20"/>
              </w:rPr>
              <w:t xml:space="preserve">élai normal </w:t>
            </w:r>
          </w:p>
        </w:tc>
        <w:tc>
          <w:tcPr>
            <w:tcW w:w="1309" w:type="dxa"/>
            <w:shd w:val="clear" w:color="auto" w:fill="auto"/>
          </w:tcPr>
          <w:p w14:paraId="18A37918" w14:textId="77777777" w:rsidR="00AB1125" w:rsidRPr="00F16071" w:rsidRDefault="00AB1125" w:rsidP="00144C9B">
            <w:pPr>
              <w:jc w:val="center"/>
              <w:rPr>
                <w:rFonts w:ascii="Arial" w:hAnsi="Arial"/>
                <w:sz w:val="20"/>
              </w:rPr>
            </w:pPr>
            <w:r w:rsidRPr="00F16071">
              <w:rPr>
                <w:rFonts w:ascii="Arial" w:hAnsi="Arial"/>
                <w:sz w:val="20"/>
              </w:rPr>
              <w:t>Moyens de livraison</w:t>
            </w:r>
          </w:p>
        </w:tc>
        <w:tc>
          <w:tcPr>
            <w:tcW w:w="1309" w:type="dxa"/>
            <w:shd w:val="clear" w:color="auto" w:fill="auto"/>
            <w:vAlign w:val="center"/>
            <w:hideMark/>
          </w:tcPr>
          <w:p w14:paraId="52695E7E" w14:textId="77777777" w:rsidR="00AB1125" w:rsidRPr="00F16071" w:rsidRDefault="00AB1125" w:rsidP="00144C9B">
            <w:pPr>
              <w:jc w:val="center"/>
              <w:rPr>
                <w:rFonts w:ascii="Arial" w:hAnsi="Arial"/>
                <w:sz w:val="20"/>
              </w:rPr>
            </w:pPr>
            <w:r>
              <w:rPr>
                <w:rFonts w:ascii="Arial" w:hAnsi="Arial"/>
                <w:sz w:val="20"/>
              </w:rPr>
              <w:t>D</w:t>
            </w:r>
            <w:r w:rsidRPr="00F16071">
              <w:rPr>
                <w:rFonts w:ascii="Arial" w:hAnsi="Arial"/>
                <w:sz w:val="20"/>
              </w:rPr>
              <w:t xml:space="preserve">élai urgent </w:t>
            </w:r>
          </w:p>
        </w:tc>
        <w:tc>
          <w:tcPr>
            <w:tcW w:w="1309" w:type="dxa"/>
            <w:shd w:val="clear" w:color="auto" w:fill="auto"/>
          </w:tcPr>
          <w:p w14:paraId="2F5ADA45" w14:textId="77777777" w:rsidR="00AB1125" w:rsidRPr="00F16071" w:rsidRDefault="00AB1125" w:rsidP="00144C9B">
            <w:pPr>
              <w:jc w:val="center"/>
              <w:rPr>
                <w:rFonts w:ascii="Arial" w:hAnsi="Arial"/>
                <w:sz w:val="20"/>
              </w:rPr>
            </w:pPr>
            <w:r w:rsidRPr="00F16071">
              <w:rPr>
                <w:rFonts w:ascii="Arial" w:hAnsi="Arial"/>
                <w:sz w:val="20"/>
              </w:rPr>
              <w:t>Moyens de livraison</w:t>
            </w:r>
          </w:p>
        </w:tc>
      </w:tr>
      <w:tr w:rsidR="00AB1125" w:rsidRPr="00F16071" w14:paraId="57A21171" w14:textId="77777777" w:rsidTr="006F7E03">
        <w:trPr>
          <w:trHeight w:val="810"/>
          <w:jc w:val="center"/>
        </w:trPr>
        <w:tc>
          <w:tcPr>
            <w:tcW w:w="1276" w:type="dxa"/>
            <w:shd w:val="clear" w:color="auto" w:fill="auto"/>
            <w:vAlign w:val="center"/>
            <w:hideMark/>
          </w:tcPr>
          <w:p w14:paraId="4AEF10DC"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506697CB" w14:textId="77777777" w:rsidR="00AB1125" w:rsidRPr="00F16071" w:rsidRDefault="00AB1125" w:rsidP="00144C9B">
            <w:pPr>
              <w:rPr>
                <w:rFonts w:ascii="Arial" w:hAnsi="Arial"/>
                <w:sz w:val="20"/>
              </w:rPr>
            </w:pPr>
          </w:p>
        </w:tc>
        <w:tc>
          <w:tcPr>
            <w:tcW w:w="1309" w:type="dxa"/>
            <w:shd w:val="clear" w:color="auto" w:fill="auto"/>
            <w:vAlign w:val="center"/>
            <w:hideMark/>
          </w:tcPr>
          <w:p w14:paraId="0ADA38B7"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70BE8285" w14:textId="77777777" w:rsidR="00AB1125" w:rsidRPr="00F16071" w:rsidRDefault="00AB1125" w:rsidP="00144C9B">
            <w:pPr>
              <w:rPr>
                <w:rFonts w:ascii="Arial" w:hAnsi="Arial"/>
                <w:sz w:val="20"/>
              </w:rPr>
            </w:pPr>
          </w:p>
        </w:tc>
      </w:tr>
      <w:tr w:rsidR="00AB1125" w:rsidRPr="00F16071" w14:paraId="2BC8501A" w14:textId="77777777" w:rsidTr="006F7E03">
        <w:trPr>
          <w:trHeight w:val="810"/>
          <w:jc w:val="center"/>
        </w:trPr>
        <w:tc>
          <w:tcPr>
            <w:tcW w:w="1276" w:type="dxa"/>
            <w:shd w:val="clear" w:color="auto" w:fill="auto"/>
            <w:vAlign w:val="center"/>
            <w:hideMark/>
          </w:tcPr>
          <w:p w14:paraId="7F83EFE4"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039707DA" w14:textId="77777777" w:rsidR="00AB1125" w:rsidRPr="00F16071" w:rsidRDefault="00AB1125" w:rsidP="00144C9B">
            <w:pPr>
              <w:rPr>
                <w:rFonts w:ascii="Arial" w:hAnsi="Arial"/>
                <w:sz w:val="20"/>
              </w:rPr>
            </w:pPr>
          </w:p>
        </w:tc>
        <w:tc>
          <w:tcPr>
            <w:tcW w:w="1309" w:type="dxa"/>
            <w:shd w:val="clear" w:color="auto" w:fill="auto"/>
            <w:vAlign w:val="center"/>
            <w:hideMark/>
          </w:tcPr>
          <w:p w14:paraId="5414D9C9"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3EF3D893" w14:textId="77777777" w:rsidR="00AB1125" w:rsidRPr="00F16071" w:rsidRDefault="00AB1125" w:rsidP="00144C9B">
            <w:pPr>
              <w:rPr>
                <w:rFonts w:ascii="Arial" w:hAnsi="Arial"/>
                <w:sz w:val="20"/>
              </w:rPr>
            </w:pPr>
          </w:p>
        </w:tc>
      </w:tr>
      <w:tr w:rsidR="00AB1125" w:rsidRPr="00F16071" w14:paraId="6CC838D1" w14:textId="77777777" w:rsidTr="006F7E03">
        <w:trPr>
          <w:trHeight w:val="810"/>
          <w:jc w:val="center"/>
        </w:trPr>
        <w:tc>
          <w:tcPr>
            <w:tcW w:w="1276" w:type="dxa"/>
            <w:shd w:val="clear" w:color="auto" w:fill="auto"/>
            <w:vAlign w:val="center"/>
            <w:hideMark/>
          </w:tcPr>
          <w:p w14:paraId="3EB5C0F9"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5DB8EDE4" w14:textId="77777777" w:rsidR="00AB1125" w:rsidRPr="00F16071" w:rsidRDefault="00AB1125" w:rsidP="00144C9B">
            <w:pPr>
              <w:rPr>
                <w:rFonts w:ascii="Arial" w:hAnsi="Arial"/>
                <w:sz w:val="20"/>
              </w:rPr>
            </w:pPr>
          </w:p>
        </w:tc>
        <w:tc>
          <w:tcPr>
            <w:tcW w:w="1309" w:type="dxa"/>
            <w:shd w:val="clear" w:color="auto" w:fill="auto"/>
            <w:vAlign w:val="center"/>
            <w:hideMark/>
          </w:tcPr>
          <w:p w14:paraId="1A8B3114"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68E6794C" w14:textId="77777777" w:rsidR="00AB1125" w:rsidRPr="00F16071" w:rsidRDefault="00AB1125" w:rsidP="00144C9B">
            <w:pPr>
              <w:rPr>
                <w:rFonts w:ascii="Arial" w:hAnsi="Arial"/>
                <w:sz w:val="20"/>
              </w:rPr>
            </w:pPr>
          </w:p>
        </w:tc>
      </w:tr>
    </w:tbl>
    <w:p w14:paraId="01410A93" w14:textId="77777777" w:rsidR="000B75BD" w:rsidRDefault="000B75BD" w:rsidP="00F16071">
      <w:pPr>
        <w:rPr>
          <w:rFonts w:ascii="Arial" w:hAnsi="Arial"/>
        </w:rPr>
      </w:pPr>
    </w:p>
    <w:p w14:paraId="4C45D805" w14:textId="77777777" w:rsidR="000B75BD" w:rsidRDefault="000B75BD" w:rsidP="00F16071">
      <w:pPr>
        <w:rPr>
          <w:rFonts w:ascii="Arial" w:hAnsi="Arial"/>
        </w:rPr>
      </w:pPr>
    </w:p>
    <w:p w14:paraId="2DA8E972" w14:textId="77777777" w:rsidR="007E7182" w:rsidRDefault="007E7182" w:rsidP="00F16071">
      <w:pPr>
        <w:rPr>
          <w:rFonts w:ascii="Arial" w:hAnsi="Arial"/>
        </w:rPr>
      </w:pPr>
    </w:p>
    <w:p w14:paraId="46460AA3" w14:textId="77777777" w:rsidR="007E7182" w:rsidRDefault="007E7182" w:rsidP="00F16071">
      <w:pPr>
        <w:rPr>
          <w:rFonts w:ascii="Arial" w:hAnsi="Arial"/>
        </w:rPr>
      </w:pPr>
    </w:p>
    <w:p w14:paraId="1897F277" w14:textId="4410742F" w:rsidR="00F16071" w:rsidRPr="00F16071" w:rsidRDefault="00F16071" w:rsidP="00F16071">
      <w:pPr>
        <w:rPr>
          <w:rFonts w:ascii="Arial" w:hAnsi="Arial"/>
        </w:rPr>
      </w:pPr>
      <w:r w:rsidRPr="00F16071">
        <w:rPr>
          <w:rFonts w:ascii="Arial" w:hAnsi="Arial"/>
        </w:rPr>
        <w:t xml:space="preserve">Site de Paris : </w:t>
      </w:r>
    </w:p>
    <w:p w14:paraId="183D78EE" w14:textId="77777777" w:rsidR="00F16071" w:rsidRPr="00D62598" w:rsidRDefault="00F16071" w:rsidP="00F16071">
      <w:pPr>
        <w:rPr>
          <w:rFonts w:ascii="Arial" w:hAnsi="Arial"/>
          <w:sz w:val="16"/>
          <w:szCs w:val="16"/>
        </w:rPr>
      </w:pPr>
    </w:p>
    <w:p w14:paraId="69076F5E" w14:textId="77777777" w:rsidR="00F16071" w:rsidRDefault="00F16071" w:rsidP="00F16071">
      <w:pPr>
        <w:rPr>
          <w:rFonts w:ascii="Arial" w:hAnsi="Arial"/>
          <w:sz w:val="16"/>
          <w:szCs w:val="16"/>
        </w:rPr>
      </w:pPr>
    </w:p>
    <w:tbl>
      <w:tblPr>
        <w:tblW w:w="52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1309"/>
        <w:gridCol w:w="1309"/>
        <w:gridCol w:w="1309"/>
      </w:tblGrid>
      <w:tr w:rsidR="00AB1125" w:rsidRPr="00F16071" w14:paraId="6916B687" w14:textId="77777777" w:rsidTr="006F7E03">
        <w:trPr>
          <w:trHeight w:val="525"/>
          <w:jc w:val="center"/>
        </w:trPr>
        <w:tc>
          <w:tcPr>
            <w:tcW w:w="5203" w:type="dxa"/>
            <w:gridSpan w:val="4"/>
            <w:shd w:val="clear" w:color="auto" w:fill="auto"/>
          </w:tcPr>
          <w:p w14:paraId="5AFE4E82" w14:textId="1B3DDEDB" w:rsidR="00AB1125" w:rsidRPr="00F16071" w:rsidRDefault="00AB1125" w:rsidP="00144C9B">
            <w:pPr>
              <w:jc w:val="center"/>
              <w:rPr>
                <w:rFonts w:ascii="Arial" w:hAnsi="Arial"/>
                <w:sz w:val="20"/>
              </w:rPr>
            </w:pPr>
            <w:r w:rsidRPr="00F16071">
              <w:rPr>
                <w:rFonts w:ascii="Arial" w:hAnsi="Arial"/>
                <w:sz w:val="20"/>
              </w:rPr>
              <w:lastRenderedPageBreak/>
              <w:t xml:space="preserve">Délais de </w:t>
            </w:r>
            <w:r w:rsidR="3ADC330A" w:rsidRPr="639E22F4">
              <w:rPr>
                <w:rFonts w:ascii="Arial" w:hAnsi="Arial"/>
                <w:sz w:val="20"/>
              </w:rPr>
              <w:t>fourniture</w:t>
            </w:r>
          </w:p>
        </w:tc>
      </w:tr>
      <w:tr w:rsidR="00AB1125" w:rsidRPr="00F16071" w14:paraId="28A7AC4D" w14:textId="77777777" w:rsidTr="006F7E03">
        <w:trPr>
          <w:trHeight w:val="585"/>
          <w:jc w:val="center"/>
        </w:trPr>
        <w:tc>
          <w:tcPr>
            <w:tcW w:w="1276" w:type="dxa"/>
            <w:shd w:val="clear" w:color="auto" w:fill="auto"/>
            <w:vAlign w:val="center"/>
            <w:hideMark/>
          </w:tcPr>
          <w:p w14:paraId="27654910" w14:textId="77777777" w:rsidR="00AB1125" w:rsidRPr="00F16071" w:rsidRDefault="00AB1125" w:rsidP="00144C9B">
            <w:pPr>
              <w:jc w:val="center"/>
              <w:rPr>
                <w:rFonts w:ascii="Arial" w:hAnsi="Arial"/>
                <w:sz w:val="20"/>
              </w:rPr>
            </w:pPr>
            <w:r>
              <w:rPr>
                <w:rFonts w:ascii="Arial" w:hAnsi="Arial"/>
                <w:sz w:val="20"/>
              </w:rPr>
              <w:t>D</w:t>
            </w:r>
            <w:r w:rsidRPr="00F16071">
              <w:rPr>
                <w:rFonts w:ascii="Arial" w:hAnsi="Arial"/>
                <w:sz w:val="20"/>
              </w:rPr>
              <w:t xml:space="preserve">élai normal </w:t>
            </w:r>
          </w:p>
        </w:tc>
        <w:tc>
          <w:tcPr>
            <w:tcW w:w="1309" w:type="dxa"/>
            <w:shd w:val="clear" w:color="auto" w:fill="auto"/>
          </w:tcPr>
          <w:p w14:paraId="73B0B37D" w14:textId="77777777" w:rsidR="00AB1125" w:rsidRPr="00F16071" w:rsidRDefault="00AB1125" w:rsidP="00144C9B">
            <w:pPr>
              <w:jc w:val="center"/>
              <w:rPr>
                <w:rFonts w:ascii="Arial" w:hAnsi="Arial"/>
                <w:sz w:val="20"/>
              </w:rPr>
            </w:pPr>
            <w:r w:rsidRPr="00F16071">
              <w:rPr>
                <w:rFonts w:ascii="Arial" w:hAnsi="Arial"/>
                <w:sz w:val="20"/>
              </w:rPr>
              <w:t>Moyens de livraison</w:t>
            </w:r>
          </w:p>
        </w:tc>
        <w:tc>
          <w:tcPr>
            <w:tcW w:w="1309" w:type="dxa"/>
            <w:shd w:val="clear" w:color="auto" w:fill="auto"/>
            <w:vAlign w:val="center"/>
            <w:hideMark/>
          </w:tcPr>
          <w:p w14:paraId="5CE2C9F4" w14:textId="77777777" w:rsidR="00AB1125" w:rsidRPr="00F16071" w:rsidRDefault="00AB1125" w:rsidP="00144C9B">
            <w:pPr>
              <w:jc w:val="center"/>
              <w:rPr>
                <w:rFonts w:ascii="Arial" w:hAnsi="Arial"/>
                <w:sz w:val="20"/>
              </w:rPr>
            </w:pPr>
            <w:r>
              <w:rPr>
                <w:rFonts w:ascii="Arial" w:hAnsi="Arial"/>
                <w:sz w:val="20"/>
              </w:rPr>
              <w:t>D</w:t>
            </w:r>
            <w:r w:rsidRPr="00F16071">
              <w:rPr>
                <w:rFonts w:ascii="Arial" w:hAnsi="Arial"/>
                <w:sz w:val="20"/>
              </w:rPr>
              <w:t xml:space="preserve">élai urgent </w:t>
            </w:r>
          </w:p>
        </w:tc>
        <w:tc>
          <w:tcPr>
            <w:tcW w:w="1309" w:type="dxa"/>
            <w:shd w:val="clear" w:color="auto" w:fill="auto"/>
          </w:tcPr>
          <w:p w14:paraId="036A861D" w14:textId="77777777" w:rsidR="00AB1125" w:rsidRPr="00F16071" w:rsidRDefault="00AB1125" w:rsidP="00144C9B">
            <w:pPr>
              <w:jc w:val="center"/>
              <w:rPr>
                <w:rFonts w:ascii="Arial" w:hAnsi="Arial"/>
                <w:sz w:val="20"/>
              </w:rPr>
            </w:pPr>
            <w:r w:rsidRPr="00F16071">
              <w:rPr>
                <w:rFonts w:ascii="Arial" w:hAnsi="Arial"/>
                <w:sz w:val="20"/>
              </w:rPr>
              <w:t>Moyens de livraison</w:t>
            </w:r>
          </w:p>
        </w:tc>
      </w:tr>
      <w:tr w:rsidR="00AB1125" w:rsidRPr="00F16071" w14:paraId="1D2D89E8" w14:textId="77777777" w:rsidTr="006F7E03">
        <w:trPr>
          <w:trHeight w:val="810"/>
          <w:jc w:val="center"/>
        </w:trPr>
        <w:tc>
          <w:tcPr>
            <w:tcW w:w="1276" w:type="dxa"/>
            <w:shd w:val="clear" w:color="auto" w:fill="auto"/>
            <w:vAlign w:val="center"/>
            <w:hideMark/>
          </w:tcPr>
          <w:p w14:paraId="4389CE6E"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18C11E3E" w14:textId="77777777" w:rsidR="00AB1125" w:rsidRPr="00F16071" w:rsidRDefault="00AB1125" w:rsidP="00144C9B">
            <w:pPr>
              <w:rPr>
                <w:rFonts w:ascii="Arial" w:hAnsi="Arial"/>
                <w:sz w:val="20"/>
              </w:rPr>
            </w:pPr>
          </w:p>
        </w:tc>
        <w:tc>
          <w:tcPr>
            <w:tcW w:w="1309" w:type="dxa"/>
            <w:shd w:val="clear" w:color="auto" w:fill="auto"/>
            <w:vAlign w:val="center"/>
            <w:hideMark/>
          </w:tcPr>
          <w:p w14:paraId="43B1E08D"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1A006BA0" w14:textId="77777777" w:rsidR="00AB1125" w:rsidRPr="00F16071" w:rsidRDefault="00AB1125" w:rsidP="00144C9B">
            <w:pPr>
              <w:rPr>
                <w:rFonts w:ascii="Arial" w:hAnsi="Arial"/>
                <w:sz w:val="20"/>
              </w:rPr>
            </w:pPr>
          </w:p>
        </w:tc>
      </w:tr>
      <w:tr w:rsidR="00AB1125" w:rsidRPr="00F16071" w14:paraId="3E5938D6" w14:textId="77777777" w:rsidTr="006F7E03">
        <w:trPr>
          <w:trHeight w:val="810"/>
          <w:jc w:val="center"/>
        </w:trPr>
        <w:tc>
          <w:tcPr>
            <w:tcW w:w="1276" w:type="dxa"/>
            <w:shd w:val="clear" w:color="auto" w:fill="auto"/>
            <w:vAlign w:val="center"/>
            <w:hideMark/>
          </w:tcPr>
          <w:p w14:paraId="77104645"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4664BFB9" w14:textId="77777777" w:rsidR="00AB1125" w:rsidRPr="00F16071" w:rsidRDefault="00AB1125" w:rsidP="00144C9B">
            <w:pPr>
              <w:rPr>
                <w:rFonts w:ascii="Arial" w:hAnsi="Arial"/>
                <w:sz w:val="20"/>
              </w:rPr>
            </w:pPr>
          </w:p>
        </w:tc>
        <w:tc>
          <w:tcPr>
            <w:tcW w:w="1309" w:type="dxa"/>
            <w:shd w:val="clear" w:color="auto" w:fill="auto"/>
            <w:vAlign w:val="center"/>
            <w:hideMark/>
          </w:tcPr>
          <w:p w14:paraId="221C0363"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27BAA503" w14:textId="77777777" w:rsidR="00AB1125" w:rsidRPr="00F16071" w:rsidRDefault="00AB1125" w:rsidP="00144C9B">
            <w:pPr>
              <w:rPr>
                <w:rFonts w:ascii="Arial" w:hAnsi="Arial"/>
                <w:sz w:val="20"/>
              </w:rPr>
            </w:pPr>
          </w:p>
        </w:tc>
      </w:tr>
      <w:tr w:rsidR="00AB1125" w:rsidRPr="00F16071" w14:paraId="5855B698" w14:textId="77777777" w:rsidTr="006F7E03">
        <w:trPr>
          <w:trHeight w:val="810"/>
          <w:jc w:val="center"/>
        </w:trPr>
        <w:tc>
          <w:tcPr>
            <w:tcW w:w="1276" w:type="dxa"/>
            <w:shd w:val="clear" w:color="auto" w:fill="auto"/>
            <w:vAlign w:val="center"/>
            <w:hideMark/>
          </w:tcPr>
          <w:p w14:paraId="7FE62DEC"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3C7CC22D" w14:textId="77777777" w:rsidR="00AB1125" w:rsidRPr="00F16071" w:rsidRDefault="00AB1125" w:rsidP="00144C9B">
            <w:pPr>
              <w:rPr>
                <w:rFonts w:ascii="Arial" w:hAnsi="Arial"/>
                <w:sz w:val="20"/>
              </w:rPr>
            </w:pPr>
          </w:p>
        </w:tc>
        <w:tc>
          <w:tcPr>
            <w:tcW w:w="1309" w:type="dxa"/>
            <w:shd w:val="clear" w:color="auto" w:fill="auto"/>
            <w:vAlign w:val="center"/>
            <w:hideMark/>
          </w:tcPr>
          <w:p w14:paraId="1932138A" w14:textId="77777777" w:rsidR="00AB1125" w:rsidRPr="00F16071" w:rsidRDefault="00AB1125" w:rsidP="00144C9B">
            <w:pPr>
              <w:rPr>
                <w:rFonts w:ascii="Arial" w:hAnsi="Arial"/>
                <w:sz w:val="20"/>
              </w:rPr>
            </w:pPr>
            <w:r w:rsidRPr="00F16071">
              <w:rPr>
                <w:rFonts w:ascii="Arial" w:hAnsi="Arial"/>
                <w:sz w:val="20"/>
              </w:rPr>
              <w:t> </w:t>
            </w:r>
          </w:p>
        </w:tc>
        <w:tc>
          <w:tcPr>
            <w:tcW w:w="1309" w:type="dxa"/>
            <w:shd w:val="clear" w:color="auto" w:fill="auto"/>
          </w:tcPr>
          <w:p w14:paraId="31244AC8" w14:textId="77777777" w:rsidR="00AB1125" w:rsidRPr="00F16071" w:rsidRDefault="00AB1125" w:rsidP="00144C9B">
            <w:pPr>
              <w:rPr>
                <w:rFonts w:ascii="Arial" w:hAnsi="Arial"/>
                <w:sz w:val="20"/>
              </w:rPr>
            </w:pPr>
          </w:p>
        </w:tc>
      </w:tr>
    </w:tbl>
    <w:p w14:paraId="0CAF0A12" w14:textId="77777777" w:rsidR="00AB1125" w:rsidRPr="00D62598" w:rsidRDefault="00AB1125" w:rsidP="00F16071">
      <w:pPr>
        <w:rPr>
          <w:rFonts w:ascii="Arial" w:hAnsi="Arial"/>
          <w:sz w:val="16"/>
          <w:szCs w:val="16"/>
        </w:rPr>
      </w:pPr>
    </w:p>
    <w:p w14:paraId="343416F3" w14:textId="77777777" w:rsidR="000B75BD" w:rsidRDefault="000B75BD" w:rsidP="00F16071">
      <w:pPr>
        <w:rPr>
          <w:rFonts w:ascii="Arial" w:hAnsi="Arial"/>
        </w:rPr>
      </w:pPr>
    </w:p>
    <w:p w14:paraId="60CB3DEE" w14:textId="77777777" w:rsidR="00F16071" w:rsidRPr="00D62598" w:rsidRDefault="00F16071" w:rsidP="00AD183D">
      <w:pPr>
        <w:rPr>
          <w:rFonts w:ascii="Arial" w:hAnsi="Arial"/>
          <w:sz w:val="16"/>
          <w:szCs w:val="16"/>
        </w:rPr>
      </w:pPr>
    </w:p>
    <w:p w14:paraId="4EFAD4BD" w14:textId="3C264995" w:rsidR="00F16071" w:rsidRDefault="00F16071" w:rsidP="007E7182">
      <w:pPr>
        <w:rPr>
          <w:rFonts w:ascii="Arial" w:hAnsi="Arial"/>
        </w:rPr>
      </w:pPr>
    </w:p>
    <w:p w14:paraId="50317FF6" w14:textId="3210548D" w:rsidR="007E7182" w:rsidRPr="00FA66B6" w:rsidRDefault="007E7182" w:rsidP="007E7182">
      <w:pPr>
        <w:pStyle w:val="Titre1"/>
        <w:rPr>
          <w:rFonts w:ascii="Marianne" w:hAnsi="Marianne" w:cs="Arial"/>
        </w:rPr>
      </w:pPr>
      <w:r>
        <w:rPr>
          <w:rFonts w:ascii="Marianne" w:hAnsi="Marianne" w:cs="Arial"/>
        </w:rPr>
        <w:t>PARTIE IV – ENVIRONNEMENTAL (5 points</w:t>
      </w:r>
      <w:r w:rsidR="00AA01C9">
        <w:rPr>
          <w:rFonts w:ascii="Marianne" w:hAnsi="Marianne" w:cs="Arial"/>
        </w:rPr>
        <w:t>)</w:t>
      </w:r>
    </w:p>
    <w:p w14:paraId="297A3434" w14:textId="77777777" w:rsidR="007E7182" w:rsidRDefault="007E7182" w:rsidP="007E7182">
      <w:pPr>
        <w:rPr>
          <w:rFonts w:ascii="Arial" w:hAnsi="Arial"/>
        </w:rPr>
      </w:pPr>
    </w:p>
    <w:p w14:paraId="4CEE1A61" w14:textId="77777777" w:rsidR="007E7182" w:rsidRPr="007E7182" w:rsidRDefault="007E7182" w:rsidP="007E7182">
      <w:pPr>
        <w:pStyle w:val="NormalWeb"/>
        <w:rPr>
          <w:rFonts w:ascii="Arial" w:eastAsia="Calibri" w:hAnsi="Arial"/>
          <w:sz w:val="22"/>
          <w:szCs w:val="22"/>
          <w:lang w:eastAsia="en-US"/>
        </w:rPr>
      </w:pPr>
      <w:r w:rsidRPr="007E7182">
        <w:rPr>
          <w:rFonts w:ascii="Arial" w:eastAsia="Calibri" w:hAnsi="Arial"/>
          <w:sz w:val="22"/>
          <w:szCs w:val="22"/>
          <w:lang w:eastAsia="en-US"/>
        </w:rPr>
        <w:t>Le candidat précise s’il est engagé dans une démarche de responsabilité sociétale des entreprises (RSE) ou d’éco-responsabilité. Il détaille les actions concrètes mises en œuvre dans ce cadre, en lien avec son activité.</w:t>
      </w:r>
    </w:p>
    <w:p w14:paraId="6576CDF5" w14:textId="77777777" w:rsidR="007E7182" w:rsidRPr="007E7182" w:rsidRDefault="007E7182" w:rsidP="007E7182">
      <w:pPr>
        <w:pStyle w:val="NormalWeb"/>
        <w:rPr>
          <w:rFonts w:ascii="Arial" w:eastAsia="Calibri" w:hAnsi="Arial"/>
          <w:sz w:val="22"/>
          <w:szCs w:val="22"/>
          <w:lang w:eastAsia="en-US"/>
        </w:rPr>
      </w:pPr>
      <w:r w:rsidRPr="007E7182">
        <w:rPr>
          <w:rFonts w:ascii="Arial" w:eastAsia="Calibri" w:hAnsi="Arial"/>
          <w:sz w:val="22"/>
          <w:szCs w:val="22"/>
          <w:lang w:eastAsia="en-US"/>
        </w:rPr>
        <w:t>Le candidat décrit les mesures mises en place pour réduire l’impact environnemental de ses emballages et de ses livraisons : nature des matériaux utilisés, taux de recyclabilité, mutualisation des expéditions, modes de transport durables, etc.</w:t>
      </w:r>
    </w:p>
    <w:tbl>
      <w:tblPr>
        <w:tblStyle w:val="Grilledutableau"/>
        <w:tblW w:w="0" w:type="auto"/>
        <w:tblLook w:val="04A0" w:firstRow="1" w:lastRow="0" w:firstColumn="1" w:lastColumn="0" w:noHBand="0" w:noVBand="1"/>
      </w:tblPr>
      <w:tblGrid>
        <w:gridCol w:w="9736"/>
      </w:tblGrid>
      <w:tr w:rsidR="007E7182" w14:paraId="5D82FB86" w14:textId="77777777">
        <w:tc>
          <w:tcPr>
            <w:tcW w:w="9736" w:type="dxa"/>
          </w:tcPr>
          <w:p w14:paraId="02A709A7" w14:textId="77777777" w:rsidR="007E7182" w:rsidRDefault="007E7182" w:rsidP="007E7182">
            <w:pPr>
              <w:rPr>
                <w:rFonts w:ascii="Arial" w:hAnsi="Arial"/>
              </w:rPr>
            </w:pPr>
          </w:p>
          <w:p w14:paraId="2E9B66B6" w14:textId="77777777" w:rsidR="007E7182" w:rsidRDefault="007E7182" w:rsidP="007E7182">
            <w:pPr>
              <w:rPr>
                <w:rFonts w:ascii="Arial" w:hAnsi="Arial"/>
              </w:rPr>
            </w:pPr>
          </w:p>
          <w:p w14:paraId="5A119D47" w14:textId="77777777" w:rsidR="007E7182" w:rsidRDefault="007E7182" w:rsidP="007E7182">
            <w:pPr>
              <w:rPr>
                <w:rFonts w:ascii="Arial" w:hAnsi="Arial"/>
              </w:rPr>
            </w:pPr>
          </w:p>
          <w:p w14:paraId="4CE73047" w14:textId="77777777" w:rsidR="007E7182" w:rsidRDefault="007E7182" w:rsidP="007E7182">
            <w:pPr>
              <w:rPr>
                <w:rFonts w:ascii="Arial" w:hAnsi="Arial"/>
              </w:rPr>
            </w:pPr>
          </w:p>
          <w:p w14:paraId="52270F61" w14:textId="77777777" w:rsidR="007E7182" w:rsidRDefault="007E7182" w:rsidP="007E7182">
            <w:pPr>
              <w:rPr>
                <w:rFonts w:ascii="Arial" w:hAnsi="Arial"/>
              </w:rPr>
            </w:pPr>
          </w:p>
          <w:p w14:paraId="1010254C" w14:textId="77777777" w:rsidR="007E7182" w:rsidRDefault="007E7182" w:rsidP="007E7182">
            <w:pPr>
              <w:rPr>
                <w:rFonts w:ascii="Arial" w:hAnsi="Arial"/>
              </w:rPr>
            </w:pPr>
          </w:p>
          <w:p w14:paraId="2B82EB48" w14:textId="77777777" w:rsidR="007E7182" w:rsidRDefault="007E7182" w:rsidP="007E7182">
            <w:pPr>
              <w:rPr>
                <w:rFonts w:ascii="Arial" w:hAnsi="Arial"/>
              </w:rPr>
            </w:pPr>
          </w:p>
          <w:p w14:paraId="1BB1FD66" w14:textId="77777777" w:rsidR="007E7182" w:rsidRDefault="007E7182" w:rsidP="007E7182">
            <w:pPr>
              <w:rPr>
                <w:rFonts w:ascii="Arial" w:hAnsi="Arial"/>
              </w:rPr>
            </w:pPr>
          </w:p>
          <w:p w14:paraId="04B26A4A" w14:textId="77777777" w:rsidR="007E7182" w:rsidRDefault="007E7182" w:rsidP="007E7182">
            <w:pPr>
              <w:rPr>
                <w:rFonts w:ascii="Arial" w:hAnsi="Arial"/>
              </w:rPr>
            </w:pPr>
          </w:p>
          <w:p w14:paraId="03FEB56E" w14:textId="77777777" w:rsidR="007E7182" w:rsidRDefault="007E7182" w:rsidP="007E7182">
            <w:pPr>
              <w:rPr>
                <w:rFonts w:ascii="Arial" w:hAnsi="Arial"/>
              </w:rPr>
            </w:pPr>
          </w:p>
        </w:tc>
      </w:tr>
    </w:tbl>
    <w:p w14:paraId="170BB39B" w14:textId="77777777" w:rsidR="007E7182" w:rsidRPr="00F16071" w:rsidRDefault="007E7182" w:rsidP="007E7182">
      <w:pPr>
        <w:rPr>
          <w:rFonts w:ascii="Arial" w:hAnsi="Arial"/>
        </w:rPr>
      </w:pPr>
    </w:p>
    <w:sectPr w:rsidR="007E7182" w:rsidRPr="00F16071" w:rsidSect="0096323D">
      <w:footerReference w:type="default" r:id="rId11"/>
      <w:headerReference w:type="first" r:id="rId12"/>
      <w:footerReference w:type="first" r:id="rId13"/>
      <w:pgSz w:w="11906" w:h="16838"/>
      <w:pgMar w:top="709" w:right="1080" w:bottom="993" w:left="1080" w:header="709" w:footer="494"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49BFA" w14:textId="77777777" w:rsidR="001219D1" w:rsidRDefault="001219D1">
      <w:r>
        <w:separator/>
      </w:r>
    </w:p>
    <w:p w14:paraId="2900A189" w14:textId="77777777" w:rsidR="001219D1" w:rsidRDefault="001219D1"/>
  </w:endnote>
  <w:endnote w:type="continuationSeparator" w:id="0">
    <w:p w14:paraId="2E2904D5" w14:textId="77777777" w:rsidR="001219D1" w:rsidRDefault="001219D1">
      <w:r>
        <w:continuationSeparator/>
      </w:r>
    </w:p>
    <w:p w14:paraId="76AB36F8" w14:textId="77777777" w:rsidR="001219D1" w:rsidRDefault="001219D1"/>
  </w:endnote>
  <w:endnote w:type="continuationNotice" w:id="1">
    <w:p w14:paraId="480A691F" w14:textId="77777777" w:rsidR="001219D1" w:rsidRDefault="001219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83F28" w14:textId="1FD3781B" w:rsidR="00882CB2" w:rsidRPr="00C06A1F" w:rsidRDefault="000B75BD" w:rsidP="00C06A1F">
    <w:pPr>
      <w:tabs>
        <w:tab w:val="left" w:pos="8789"/>
      </w:tabs>
      <w:jc w:val="left"/>
      <w:rPr>
        <w:rFonts w:ascii="Arial" w:hAnsi="Arial"/>
        <w:sz w:val="14"/>
        <w:szCs w:val="14"/>
      </w:rPr>
    </w:pPr>
    <w:r w:rsidRPr="00A2655C">
      <w:rPr>
        <w:rFonts w:ascii="Arial" w:hAnsi="Arial"/>
        <w:sz w:val="14"/>
        <w:szCs w:val="14"/>
      </w:rPr>
      <w:t>C</w:t>
    </w:r>
    <w:r>
      <w:rPr>
        <w:rFonts w:ascii="Arial" w:hAnsi="Arial"/>
        <w:sz w:val="14"/>
        <w:szCs w:val="14"/>
      </w:rPr>
      <w:t>RT</w:t>
    </w:r>
    <w:r w:rsidRPr="00A2655C">
      <w:rPr>
        <w:rFonts w:ascii="Arial" w:hAnsi="Arial"/>
        <w:sz w:val="14"/>
        <w:szCs w:val="14"/>
      </w:rPr>
      <w:t xml:space="preserve"> PF_202</w:t>
    </w:r>
    <w:r>
      <w:rPr>
        <w:rFonts w:ascii="Arial" w:hAnsi="Arial"/>
        <w:sz w:val="14"/>
        <w:szCs w:val="14"/>
      </w:rPr>
      <w:t>5</w:t>
    </w:r>
    <w:r w:rsidRPr="00A2655C">
      <w:rPr>
        <w:rFonts w:ascii="Arial" w:hAnsi="Arial"/>
        <w:sz w:val="14"/>
        <w:szCs w:val="14"/>
      </w:rPr>
      <w:t>-</w:t>
    </w:r>
    <w:r>
      <w:rPr>
        <w:rFonts w:ascii="Arial" w:hAnsi="Arial"/>
        <w:sz w:val="14"/>
        <w:szCs w:val="14"/>
      </w:rPr>
      <w:t>002</w:t>
    </w:r>
    <w:r w:rsidRPr="00A2655C">
      <w:rPr>
        <w:rFonts w:ascii="Arial" w:hAnsi="Arial"/>
        <w:sz w:val="14"/>
        <w:szCs w:val="14"/>
      </w:rPr>
      <w:t xml:space="preserve"> - Achat d’ouvrages français et étrangers pour </w:t>
    </w:r>
    <w:r>
      <w:rPr>
        <w:rFonts w:ascii="Arial" w:hAnsi="Arial"/>
        <w:sz w:val="14"/>
        <w:szCs w:val="14"/>
      </w:rPr>
      <w:t>l’INSP</w:t>
    </w:r>
    <w:r w:rsidR="00C06A1F" w:rsidRPr="00A2655C">
      <w:rPr>
        <w:rFonts w:ascii="Arial" w:hAnsi="Arial"/>
        <w:sz w:val="14"/>
        <w:szCs w:val="14"/>
      </w:rPr>
      <w:tab/>
    </w:r>
    <w:r w:rsidR="00C06A1F" w:rsidRPr="00A2655C">
      <w:rPr>
        <w:rFonts w:ascii="Arial" w:hAnsi="Arial"/>
        <w:bCs/>
        <w:sz w:val="14"/>
        <w:szCs w:val="14"/>
      </w:rPr>
      <w:t xml:space="preserve">page </w:t>
    </w:r>
    <w:r w:rsidR="00C06A1F" w:rsidRPr="00A2655C">
      <w:rPr>
        <w:rFonts w:ascii="Arial" w:hAnsi="Arial"/>
        <w:bCs/>
        <w:sz w:val="14"/>
        <w:szCs w:val="14"/>
      </w:rPr>
      <w:fldChar w:fldCharType="begin"/>
    </w:r>
    <w:r w:rsidR="00C06A1F" w:rsidRPr="00A2655C">
      <w:rPr>
        <w:rFonts w:ascii="Arial" w:hAnsi="Arial"/>
        <w:bCs/>
        <w:sz w:val="14"/>
        <w:szCs w:val="14"/>
      </w:rPr>
      <w:instrText xml:space="preserve"> PAGE </w:instrText>
    </w:r>
    <w:r w:rsidR="00C06A1F" w:rsidRPr="00A2655C">
      <w:rPr>
        <w:rFonts w:ascii="Arial" w:hAnsi="Arial"/>
        <w:bCs/>
        <w:sz w:val="14"/>
        <w:szCs w:val="14"/>
      </w:rPr>
      <w:fldChar w:fldCharType="separate"/>
    </w:r>
    <w:r w:rsidR="00AA01C9">
      <w:rPr>
        <w:rFonts w:ascii="Arial" w:hAnsi="Arial"/>
        <w:bCs/>
        <w:noProof/>
        <w:sz w:val="14"/>
        <w:szCs w:val="14"/>
      </w:rPr>
      <w:t>11</w:t>
    </w:r>
    <w:r w:rsidR="00C06A1F" w:rsidRPr="00A2655C">
      <w:rPr>
        <w:rFonts w:ascii="Arial" w:hAnsi="Arial"/>
        <w:bCs/>
        <w:sz w:val="14"/>
        <w:szCs w:val="14"/>
      </w:rPr>
      <w:fldChar w:fldCharType="end"/>
    </w:r>
    <w:r w:rsidR="00C06A1F" w:rsidRPr="00A2655C">
      <w:rPr>
        <w:rFonts w:ascii="Arial" w:hAnsi="Arial"/>
        <w:bCs/>
        <w:sz w:val="14"/>
        <w:szCs w:val="14"/>
      </w:rPr>
      <w:t>/</w:t>
    </w:r>
    <w:r w:rsidR="00C06A1F" w:rsidRPr="00A2655C">
      <w:rPr>
        <w:rFonts w:ascii="Arial" w:hAnsi="Arial"/>
        <w:bCs/>
        <w:sz w:val="14"/>
        <w:szCs w:val="14"/>
      </w:rPr>
      <w:fldChar w:fldCharType="begin"/>
    </w:r>
    <w:r w:rsidR="00C06A1F" w:rsidRPr="00A2655C">
      <w:rPr>
        <w:rFonts w:ascii="Arial" w:hAnsi="Arial"/>
        <w:bCs/>
        <w:sz w:val="14"/>
        <w:szCs w:val="14"/>
      </w:rPr>
      <w:instrText xml:space="preserve"> NUMPAGES \*Arabic </w:instrText>
    </w:r>
    <w:r w:rsidR="00C06A1F" w:rsidRPr="00A2655C">
      <w:rPr>
        <w:rFonts w:ascii="Arial" w:hAnsi="Arial"/>
        <w:bCs/>
        <w:sz w:val="14"/>
        <w:szCs w:val="14"/>
      </w:rPr>
      <w:fldChar w:fldCharType="separate"/>
    </w:r>
    <w:r w:rsidR="00AA01C9">
      <w:rPr>
        <w:rFonts w:ascii="Arial" w:hAnsi="Arial"/>
        <w:bCs/>
        <w:noProof/>
        <w:sz w:val="14"/>
        <w:szCs w:val="14"/>
      </w:rPr>
      <w:t>11</w:t>
    </w:r>
    <w:r w:rsidR="00C06A1F" w:rsidRPr="00A2655C">
      <w:rPr>
        <w:rFonts w:ascii="Arial" w:hAnsi="Arial"/>
        <w:bCs/>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09CDA" w14:textId="1F020788" w:rsidR="002F7D73" w:rsidRPr="00C06A1F" w:rsidRDefault="00C06A1F" w:rsidP="00C06A1F">
    <w:pPr>
      <w:tabs>
        <w:tab w:val="left" w:pos="8789"/>
      </w:tabs>
      <w:jc w:val="left"/>
      <w:rPr>
        <w:rFonts w:ascii="Arial" w:hAnsi="Arial"/>
        <w:sz w:val="14"/>
        <w:szCs w:val="14"/>
      </w:rPr>
    </w:pPr>
    <w:r w:rsidRPr="00A2655C">
      <w:rPr>
        <w:rFonts w:ascii="Arial" w:hAnsi="Arial"/>
        <w:sz w:val="14"/>
        <w:szCs w:val="14"/>
      </w:rPr>
      <w:t>C</w:t>
    </w:r>
    <w:r>
      <w:rPr>
        <w:rFonts w:ascii="Arial" w:hAnsi="Arial"/>
        <w:sz w:val="14"/>
        <w:szCs w:val="14"/>
      </w:rPr>
      <w:t>.R.T</w:t>
    </w:r>
    <w:r w:rsidRPr="00A2655C">
      <w:rPr>
        <w:rFonts w:ascii="Arial" w:hAnsi="Arial"/>
        <w:sz w:val="14"/>
        <w:szCs w:val="14"/>
      </w:rPr>
      <w:t>. PF_</w:t>
    </w:r>
    <w:r w:rsidR="006F14E7" w:rsidRPr="00A2655C">
      <w:rPr>
        <w:rFonts w:ascii="Arial" w:hAnsi="Arial"/>
        <w:sz w:val="14"/>
        <w:szCs w:val="14"/>
      </w:rPr>
      <w:t>202</w:t>
    </w:r>
    <w:r w:rsidR="006F14E7">
      <w:rPr>
        <w:rFonts w:ascii="Arial" w:hAnsi="Arial"/>
        <w:sz w:val="14"/>
        <w:szCs w:val="14"/>
      </w:rPr>
      <w:t>5</w:t>
    </w:r>
    <w:r w:rsidRPr="00A2655C">
      <w:rPr>
        <w:rFonts w:ascii="Arial" w:hAnsi="Arial"/>
        <w:sz w:val="14"/>
        <w:szCs w:val="14"/>
      </w:rPr>
      <w:t>-</w:t>
    </w:r>
    <w:r w:rsidR="006F14E7">
      <w:rPr>
        <w:rFonts w:ascii="Arial" w:hAnsi="Arial"/>
        <w:sz w:val="14"/>
        <w:szCs w:val="14"/>
      </w:rPr>
      <w:t>002</w:t>
    </w:r>
    <w:r w:rsidR="006F14E7" w:rsidRPr="00A2655C">
      <w:rPr>
        <w:rFonts w:ascii="Arial" w:hAnsi="Arial"/>
        <w:sz w:val="14"/>
        <w:szCs w:val="14"/>
      </w:rPr>
      <w:t xml:space="preserve"> </w:t>
    </w:r>
    <w:r w:rsidRPr="00A2655C">
      <w:rPr>
        <w:rFonts w:ascii="Arial" w:hAnsi="Arial"/>
        <w:sz w:val="14"/>
        <w:szCs w:val="14"/>
      </w:rPr>
      <w:t xml:space="preserve">- Achat d’ouvrages français et étrangers pour </w:t>
    </w:r>
    <w:r w:rsidR="006F14E7">
      <w:rPr>
        <w:rFonts w:ascii="Arial" w:hAnsi="Arial"/>
        <w:sz w:val="14"/>
        <w:szCs w:val="14"/>
      </w:rPr>
      <w:t>l’INSP</w:t>
    </w:r>
    <w:r w:rsidRPr="00A2655C">
      <w:rPr>
        <w:rFonts w:ascii="Arial" w:hAnsi="Arial"/>
        <w:sz w:val="14"/>
        <w:szCs w:val="14"/>
      </w:rPr>
      <w:t xml:space="preserve"> </w:t>
    </w:r>
    <w:r w:rsidRPr="00A2655C">
      <w:rPr>
        <w:rFonts w:ascii="Arial" w:hAnsi="Arial"/>
        <w:sz w:val="14"/>
        <w:szCs w:val="14"/>
      </w:rPr>
      <w:tab/>
    </w:r>
    <w:r w:rsidRPr="00A2655C">
      <w:rPr>
        <w:rFonts w:ascii="Arial" w:hAnsi="Arial"/>
        <w:bCs/>
        <w:sz w:val="14"/>
        <w:szCs w:val="14"/>
      </w:rPr>
      <w:t xml:space="preserve">page </w:t>
    </w:r>
    <w:r w:rsidRPr="00A2655C">
      <w:rPr>
        <w:rFonts w:ascii="Arial" w:hAnsi="Arial"/>
        <w:bCs/>
        <w:sz w:val="14"/>
        <w:szCs w:val="14"/>
      </w:rPr>
      <w:fldChar w:fldCharType="begin"/>
    </w:r>
    <w:r w:rsidRPr="00A2655C">
      <w:rPr>
        <w:rFonts w:ascii="Arial" w:hAnsi="Arial"/>
        <w:bCs/>
        <w:sz w:val="14"/>
        <w:szCs w:val="14"/>
      </w:rPr>
      <w:instrText xml:space="preserve"> PAGE </w:instrText>
    </w:r>
    <w:r w:rsidRPr="00A2655C">
      <w:rPr>
        <w:rFonts w:ascii="Arial" w:hAnsi="Arial"/>
        <w:bCs/>
        <w:sz w:val="14"/>
        <w:szCs w:val="14"/>
      </w:rPr>
      <w:fldChar w:fldCharType="separate"/>
    </w:r>
    <w:r w:rsidR="00AA01C9">
      <w:rPr>
        <w:rFonts w:ascii="Arial" w:hAnsi="Arial"/>
        <w:bCs/>
        <w:noProof/>
        <w:sz w:val="14"/>
        <w:szCs w:val="14"/>
      </w:rPr>
      <w:t>1</w:t>
    </w:r>
    <w:r w:rsidRPr="00A2655C">
      <w:rPr>
        <w:rFonts w:ascii="Arial" w:hAnsi="Arial"/>
        <w:bCs/>
        <w:sz w:val="14"/>
        <w:szCs w:val="14"/>
      </w:rPr>
      <w:fldChar w:fldCharType="end"/>
    </w:r>
    <w:r w:rsidRPr="00A2655C">
      <w:rPr>
        <w:rFonts w:ascii="Arial" w:hAnsi="Arial"/>
        <w:bCs/>
        <w:sz w:val="14"/>
        <w:szCs w:val="14"/>
      </w:rPr>
      <w:t>/</w:t>
    </w:r>
    <w:r w:rsidRPr="00A2655C">
      <w:rPr>
        <w:rFonts w:ascii="Arial" w:hAnsi="Arial"/>
        <w:bCs/>
        <w:sz w:val="14"/>
        <w:szCs w:val="14"/>
      </w:rPr>
      <w:fldChar w:fldCharType="begin"/>
    </w:r>
    <w:r w:rsidRPr="00A2655C">
      <w:rPr>
        <w:rFonts w:ascii="Arial" w:hAnsi="Arial"/>
        <w:bCs/>
        <w:sz w:val="14"/>
        <w:szCs w:val="14"/>
      </w:rPr>
      <w:instrText xml:space="preserve"> NUMPAGES \*Arabic </w:instrText>
    </w:r>
    <w:r w:rsidRPr="00A2655C">
      <w:rPr>
        <w:rFonts w:ascii="Arial" w:hAnsi="Arial"/>
        <w:bCs/>
        <w:sz w:val="14"/>
        <w:szCs w:val="14"/>
      </w:rPr>
      <w:fldChar w:fldCharType="separate"/>
    </w:r>
    <w:r w:rsidR="00AA01C9">
      <w:rPr>
        <w:rFonts w:ascii="Arial" w:hAnsi="Arial"/>
        <w:bCs/>
        <w:noProof/>
        <w:sz w:val="14"/>
        <w:szCs w:val="14"/>
      </w:rPr>
      <w:t>11</w:t>
    </w:r>
    <w:r w:rsidRPr="00A2655C">
      <w:rPr>
        <w:rFonts w:ascii="Arial" w:hAnsi="Arial"/>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2CE33" w14:textId="77777777" w:rsidR="001219D1" w:rsidRDefault="001219D1">
      <w:r>
        <w:separator/>
      </w:r>
    </w:p>
    <w:p w14:paraId="697D4CCC" w14:textId="77777777" w:rsidR="001219D1" w:rsidRDefault="001219D1"/>
  </w:footnote>
  <w:footnote w:type="continuationSeparator" w:id="0">
    <w:p w14:paraId="76DF69B8" w14:textId="77777777" w:rsidR="001219D1" w:rsidRDefault="001219D1">
      <w:r>
        <w:continuationSeparator/>
      </w:r>
    </w:p>
    <w:p w14:paraId="73E7ACF4" w14:textId="77777777" w:rsidR="001219D1" w:rsidRDefault="001219D1"/>
  </w:footnote>
  <w:footnote w:type="continuationNotice" w:id="1">
    <w:p w14:paraId="35E6926D" w14:textId="77777777" w:rsidR="001219D1" w:rsidRDefault="001219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18A55" w14:textId="1A54EB3F" w:rsidR="002F7D73" w:rsidRDefault="006F14E7" w:rsidP="002F7D73">
    <w:pPr>
      <w:pStyle w:val="En-tte"/>
      <w:jc w:val="center"/>
    </w:pPr>
    <w:r w:rsidRPr="00B87A5E">
      <w:rPr>
        <w:noProof/>
      </w:rPr>
      <w:drawing>
        <wp:inline distT="0" distB="0" distL="0" distR="0" wp14:anchorId="66A48301" wp14:editId="454331DB">
          <wp:extent cx="5931535" cy="842645"/>
          <wp:effectExtent l="0" t="0" r="0" b="0"/>
          <wp:docPr id="8558046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1535" cy="842645"/>
                  </a:xfrm>
                  <a:prstGeom prst="rect">
                    <a:avLst/>
                  </a:prstGeom>
                  <a:noFill/>
                  <a:ln>
                    <a:noFill/>
                  </a:ln>
                </pic:spPr>
              </pic:pic>
            </a:graphicData>
          </a:graphic>
        </wp:inline>
      </w:drawing>
    </w:r>
    <w:r w:rsidR="002F7D73">
      <w:tab/>
    </w:r>
    <w:r w:rsidR="002F7D7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2297"/>
    <w:multiLevelType w:val="multilevel"/>
    <w:tmpl w:val="BC6C07C4"/>
    <w:numStyleLink w:val="StyleAvecpucesArial10ptNoirGauche063cmSuspendu1"/>
  </w:abstractNum>
  <w:abstractNum w:abstractNumId="1" w15:restartNumberingAfterBreak="0">
    <w:nsid w:val="049B551C"/>
    <w:multiLevelType w:val="multilevel"/>
    <w:tmpl w:val="BC6C07C4"/>
    <w:numStyleLink w:val="StyleAvecpucesArial10ptNoirGauche063cmSuspendu1"/>
  </w:abstractNum>
  <w:abstractNum w:abstractNumId="2" w15:restartNumberingAfterBreak="0">
    <w:nsid w:val="09D84E7C"/>
    <w:multiLevelType w:val="multilevel"/>
    <w:tmpl w:val="BC6C07C4"/>
    <w:numStyleLink w:val="StyleAvecpucesArial10ptNoirGauche063cmSuspendu1"/>
  </w:abstractNum>
  <w:abstractNum w:abstractNumId="3" w15:restartNumberingAfterBreak="0">
    <w:nsid w:val="0ACC71C0"/>
    <w:multiLevelType w:val="multilevel"/>
    <w:tmpl w:val="A074EC8E"/>
    <w:styleLink w:val="StyleAvecpucesArial10ptNoirGauche063cmSuspendu"/>
    <w:lvl w:ilvl="0">
      <w:numFmt w:val="bullet"/>
      <w:lvlText w:val="-"/>
      <w:lvlJc w:val="left"/>
      <w:pPr>
        <w:tabs>
          <w:tab w:val="num" w:pos="720"/>
        </w:tabs>
        <w:ind w:left="720" w:hanging="360"/>
      </w:pPr>
      <w:rPr>
        <w:rFonts w:ascii="Times New Roman" w:hAnsi="Times New Roman"/>
        <w:color w:val="000000"/>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DD3733"/>
    <w:multiLevelType w:val="multilevel"/>
    <w:tmpl w:val="BC6C07C4"/>
    <w:numStyleLink w:val="StyleAvecpucesArial10ptNoirGauche063cmSuspendu1"/>
  </w:abstractNum>
  <w:abstractNum w:abstractNumId="5" w15:restartNumberingAfterBreak="0">
    <w:nsid w:val="15EC3CEB"/>
    <w:multiLevelType w:val="multilevel"/>
    <w:tmpl w:val="FAFC238E"/>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AC675D"/>
    <w:multiLevelType w:val="multilevel"/>
    <w:tmpl w:val="3182CEE0"/>
    <w:styleLink w:val="StyleAvecpucesGrasGauche063cmSuspendu063cm"/>
    <w:lvl w:ilvl="0">
      <w:start w:val="18"/>
      <w:numFmt w:val="bullet"/>
      <w:lvlText w:val="-"/>
      <w:lvlJc w:val="left"/>
      <w:pPr>
        <w:ind w:left="720" w:hanging="360"/>
      </w:pPr>
      <w:rPr>
        <w:rFonts w:ascii="Times New Roman" w:hAnsi="Times New Roman"/>
        <w:b w:val="0"/>
        <w:bCs/>
        <w:color w:val="auto"/>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60B2EAB"/>
    <w:multiLevelType w:val="multilevel"/>
    <w:tmpl w:val="BC6C07C4"/>
    <w:numStyleLink w:val="StyleAvecpucesArial10ptNoirGauche063cmSuspendu1"/>
  </w:abstractNum>
  <w:abstractNum w:abstractNumId="8" w15:restartNumberingAfterBreak="0">
    <w:nsid w:val="3159677A"/>
    <w:multiLevelType w:val="hybridMultilevel"/>
    <w:tmpl w:val="191A7E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924B43"/>
    <w:multiLevelType w:val="multilevel"/>
    <w:tmpl w:val="BC6C07C4"/>
    <w:numStyleLink w:val="StyleAvecpucesArial10ptNoirGauche063cmSuspendu1"/>
  </w:abstractNum>
  <w:abstractNum w:abstractNumId="10" w15:restartNumberingAfterBreak="0">
    <w:nsid w:val="34711BF2"/>
    <w:multiLevelType w:val="hybridMultilevel"/>
    <w:tmpl w:val="961645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E22AB3"/>
    <w:multiLevelType w:val="multilevel"/>
    <w:tmpl w:val="BC6C07C4"/>
    <w:numStyleLink w:val="StyleAvecpucesArial10ptNoirGauche063cmSuspendu1"/>
  </w:abstractNum>
  <w:abstractNum w:abstractNumId="12" w15:restartNumberingAfterBreak="0">
    <w:nsid w:val="395B2A07"/>
    <w:multiLevelType w:val="multilevel"/>
    <w:tmpl w:val="BC6C07C4"/>
    <w:numStyleLink w:val="StyleAvecpucesArial10ptNoirGauche063cmSuspendu1"/>
  </w:abstractNum>
  <w:abstractNum w:abstractNumId="13" w15:restartNumberingAfterBreak="0">
    <w:nsid w:val="41B03D4C"/>
    <w:multiLevelType w:val="hybridMultilevel"/>
    <w:tmpl w:val="9634C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5C616F"/>
    <w:multiLevelType w:val="multilevel"/>
    <w:tmpl w:val="BC6C07C4"/>
    <w:numStyleLink w:val="StyleAvecpucesArial10ptNoirGauche063cmSuspendu1"/>
  </w:abstractNum>
  <w:abstractNum w:abstractNumId="15" w15:restartNumberingAfterBreak="0">
    <w:nsid w:val="441633AE"/>
    <w:multiLevelType w:val="multilevel"/>
    <w:tmpl w:val="BC6C07C4"/>
    <w:numStyleLink w:val="StyleAvecpucesArial10ptNoirGauche063cmSuspendu1"/>
  </w:abstractNum>
  <w:abstractNum w:abstractNumId="16" w15:restartNumberingAfterBreak="0">
    <w:nsid w:val="44554310"/>
    <w:multiLevelType w:val="multilevel"/>
    <w:tmpl w:val="BC6C07C4"/>
    <w:numStyleLink w:val="StyleAvecpucesArial10ptNoirGauche063cmSuspendu1"/>
  </w:abstractNum>
  <w:abstractNum w:abstractNumId="17" w15:restartNumberingAfterBreak="0">
    <w:nsid w:val="45481077"/>
    <w:multiLevelType w:val="multilevel"/>
    <w:tmpl w:val="AC8E6DCE"/>
    <w:styleLink w:val="StyleAvecpucesArial10ptNoirGauche063cmSuspendu3"/>
    <w:lvl w:ilvl="0">
      <w:numFmt w:val="bullet"/>
      <w:lvlText w:val="-"/>
      <w:lvlJc w:val="left"/>
      <w:pPr>
        <w:ind w:left="720" w:hanging="360"/>
      </w:pPr>
      <w:rPr>
        <w:rFonts w:ascii="Times New Roman" w:hAnsi="Times New Roman" w:cs="Times New Roman" w:hint="default"/>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6877B26"/>
    <w:multiLevelType w:val="hybridMultilevel"/>
    <w:tmpl w:val="8C1C7BA0"/>
    <w:lvl w:ilvl="0" w:tplc="060C60D2">
      <w:start w:val="1"/>
      <w:numFmt w:val="bullet"/>
      <w:lvlText w:val=""/>
      <w:lvlJc w:val="left"/>
      <w:pPr>
        <w:ind w:left="720" w:hanging="360"/>
      </w:pPr>
      <w:rPr>
        <w:rFonts w:ascii="Symbol" w:hAnsi="Symbol" w:hint="default"/>
      </w:rPr>
    </w:lvl>
    <w:lvl w:ilvl="1" w:tplc="C6842A86" w:tentative="1">
      <w:start w:val="1"/>
      <w:numFmt w:val="bullet"/>
      <w:lvlText w:val="o"/>
      <w:lvlJc w:val="left"/>
      <w:pPr>
        <w:ind w:left="1440" w:hanging="360"/>
      </w:pPr>
      <w:rPr>
        <w:rFonts w:ascii="Courier New" w:hAnsi="Courier New" w:cs="Courier New" w:hint="default"/>
      </w:rPr>
    </w:lvl>
    <w:lvl w:ilvl="2" w:tplc="9FBC68BE" w:tentative="1">
      <w:start w:val="1"/>
      <w:numFmt w:val="bullet"/>
      <w:lvlText w:val=""/>
      <w:lvlJc w:val="left"/>
      <w:pPr>
        <w:ind w:left="2160" w:hanging="360"/>
      </w:pPr>
      <w:rPr>
        <w:rFonts w:ascii="Wingdings" w:hAnsi="Wingdings" w:hint="default"/>
      </w:rPr>
    </w:lvl>
    <w:lvl w:ilvl="3" w:tplc="D3D05166" w:tentative="1">
      <w:start w:val="1"/>
      <w:numFmt w:val="bullet"/>
      <w:lvlText w:val=""/>
      <w:lvlJc w:val="left"/>
      <w:pPr>
        <w:ind w:left="2880" w:hanging="360"/>
      </w:pPr>
      <w:rPr>
        <w:rFonts w:ascii="Symbol" w:hAnsi="Symbol" w:hint="default"/>
      </w:rPr>
    </w:lvl>
    <w:lvl w:ilvl="4" w:tplc="30AED0B4" w:tentative="1">
      <w:start w:val="1"/>
      <w:numFmt w:val="bullet"/>
      <w:lvlText w:val="o"/>
      <w:lvlJc w:val="left"/>
      <w:pPr>
        <w:ind w:left="3600" w:hanging="360"/>
      </w:pPr>
      <w:rPr>
        <w:rFonts w:ascii="Courier New" w:hAnsi="Courier New" w:cs="Courier New" w:hint="default"/>
      </w:rPr>
    </w:lvl>
    <w:lvl w:ilvl="5" w:tplc="1FE62F1C" w:tentative="1">
      <w:start w:val="1"/>
      <w:numFmt w:val="bullet"/>
      <w:lvlText w:val=""/>
      <w:lvlJc w:val="left"/>
      <w:pPr>
        <w:ind w:left="4320" w:hanging="360"/>
      </w:pPr>
      <w:rPr>
        <w:rFonts w:ascii="Wingdings" w:hAnsi="Wingdings" w:hint="default"/>
      </w:rPr>
    </w:lvl>
    <w:lvl w:ilvl="6" w:tplc="CBE0CED2" w:tentative="1">
      <w:start w:val="1"/>
      <w:numFmt w:val="bullet"/>
      <w:lvlText w:val=""/>
      <w:lvlJc w:val="left"/>
      <w:pPr>
        <w:ind w:left="5040" w:hanging="360"/>
      </w:pPr>
      <w:rPr>
        <w:rFonts w:ascii="Symbol" w:hAnsi="Symbol" w:hint="default"/>
      </w:rPr>
    </w:lvl>
    <w:lvl w:ilvl="7" w:tplc="E5905842" w:tentative="1">
      <w:start w:val="1"/>
      <w:numFmt w:val="bullet"/>
      <w:lvlText w:val="o"/>
      <w:lvlJc w:val="left"/>
      <w:pPr>
        <w:ind w:left="5760" w:hanging="360"/>
      </w:pPr>
      <w:rPr>
        <w:rFonts w:ascii="Courier New" w:hAnsi="Courier New" w:cs="Courier New" w:hint="default"/>
      </w:rPr>
    </w:lvl>
    <w:lvl w:ilvl="8" w:tplc="49467D0C" w:tentative="1">
      <w:start w:val="1"/>
      <w:numFmt w:val="bullet"/>
      <w:lvlText w:val=""/>
      <w:lvlJc w:val="left"/>
      <w:pPr>
        <w:ind w:left="6480" w:hanging="360"/>
      </w:pPr>
      <w:rPr>
        <w:rFonts w:ascii="Wingdings" w:hAnsi="Wingdings" w:hint="default"/>
      </w:rPr>
    </w:lvl>
  </w:abstractNum>
  <w:abstractNum w:abstractNumId="19" w15:restartNumberingAfterBreak="0">
    <w:nsid w:val="47694F37"/>
    <w:multiLevelType w:val="singleLevel"/>
    <w:tmpl w:val="970C4220"/>
    <w:lvl w:ilvl="0">
      <w:start w:val="1"/>
      <w:numFmt w:val="bullet"/>
      <w:pStyle w:val="Puceniveau1"/>
      <w:lvlText w:val=""/>
      <w:lvlJc w:val="left"/>
      <w:pPr>
        <w:ind w:left="720" w:hanging="360"/>
      </w:pPr>
      <w:rPr>
        <w:rFonts w:ascii="Symbol" w:hAnsi="Symbol" w:hint="default"/>
        <w:color w:val="auto"/>
      </w:rPr>
    </w:lvl>
  </w:abstractNum>
  <w:abstractNum w:abstractNumId="20" w15:restartNumberingAfterBreak="0">
    <w:nsid w:val="4A612BA7"/>
    <w:multiLevelType w:val="multilevel"/>
    <w:tmpl w:val="19DA3DE6"/>
    <w:lvl w:ilvl="0">
      <w:start w:val="1"/>
      <w:numFmt w:val="upperRoman"/>
      <w:lvlText w:val="PARTIE %1 - "/>
      <w:lvlJc w:val="left"/>
      <w:pPr>
        <w:ind w:left="3410" w:hanging="432"/>
      </w:pPr>
      <w:rPr>
        <w:rFonts w:ascii="Arial" w:hAnsi="Arial" w:cs="Arial"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
      <w:lvlJc w:val="left"/>
      <w:pPr>
        <w:ind w:left="-1265" w:hanging="576"/>
      </w:pPr>
      <w:rPr>
        <w:rFonts w:hint="default"/>
      </w:rPr>
    </w:lvl>
    <w:lvl w:ilvl="2">
      <w:start w:val="1"/>
      <w:numFmt w:val="decimal"/>
      <w:lvlText w:val="%1-%2-%3- "/>
      <w:lvlJc w:val="left"/>
      <w:pPr>
        <w:ind w:left="-1405" w:hanging="720"/>
      </w:pPr>
      <w:rPr>
        <w:rFonts w:hint="default"/>
      </w:rPr>
    </w:lvl>
    <w:lvl w:ilvl="3">
      <w:start w:val="1"/>
      <w:numFmt w:val="decimal"/>
      <w:lvlText w:val="%1.%2.%3.%4"/>
      <w:lvlJc w:val="left"/>
      <w:pPr>
        <w:ind w:left="-1261" w:hanging="864"/>
      </w:pPr>
      <w:rPr>
        <w:rFonts w:hint="default"/>
      </w:rPr>
    </w:lvl>
    <w:lvl w:ilvl="4">
      <w:start w:val="1"/>
      <w:numFmt w:val="decimal"/>
      <w:lvlText w:val="%1.%2.%3.%4.%5"/>
      <w:lvlJc w:val="left"/>
      <w:pPr>
        <w:ind w:left="-1117" w:hanging="1008"/>
      </w:pPr>
      <w:rPr>
        <w:rFonts w:hint="default"/>
      </w:rPr>
    </w:lvl>
    <w:lvl w:ilvl="5">
      <w:start w:val="1"/>
      <w:numFmt w:val="decimal"/>
      <w:lvlText w:val="%1.%2.%3.%4.%5.%6"/>
      <w:lvlJc w:val="left"/>
      <w:pPr>
        <w:ind w:left="-973" w:hanging="1152"/>
      </w:pPr>
      <w:rPr>
        <w:rFonts w:hint="default"/>
      </w:rPr>
    </w:lvl>
    <w:lvl w:ilvl="6">
      <w:start w:val="1"/>
      <w:numFmt w:val="decimal"/>
      <w:lvlText w:val="%1.%2.%3.%4.%5.%6.%7"/>
      <w:lvlJc w:val="left"/>
      <w:pPr>
        <w:ind w:left="-829" w:hanging="1296"/>
      </w:pPr>
      <w:rPr>
        <w:rFonts w:hint="default"/>
      </w:rPr>
    </w:lvl>
    <w:lvl w:ilvl="7">
      <w:start w:val="1"/>
      <w:numFmt w:val="decimal"/>
      <w:lvlText w:val="%1.%2.%3.%4.%5.%6.%7.%8"/>
      <w:lvlJc w:val="left"/>
      <w:pPr>
        <w:ind w:left="-685" w:hanging="1440"/>
      </w:pPr>
      <w:rPr>
        <w:rFonts w:hint="default"/>
      </w:rPr>
    </w:lvl>
    <w:lvl w:ilvl="8">
      <w:start w:val="1"/>
      <w:numFmt w:val="decimal"/>
      <w:lvlText w:val="%1.%2.%3.%4.%5.%6.%7.%8.%9"/>
      <w:lvlJc w:val="left"/>
      <w:pPr>
        <w:ind w:left="-541" w:hanging="1584"/>
      </w:pPr>
      <w:rPr>
        <w:rFonts w:hint="default"/>
      </w:rPr>
    </w:lvl>
  </w:abstractNum>
  <w:abstractNum w:abstractNumId="21" w15:restartNumberingAfterBreak="0">
    <w:nsid w:val="4AC07B6E"/>
    <w:multiLevelType w:val="multilevel"/>
    <w:tmpl w:val="BC6C07C4"/>
    <w:numStyleLink w:val="StyleAvecpucesArial10ptNoirGauche063cmSuspendu1"/>
  </w:abstractNum>
  <w:abstractNum w:abstractNumId="22" w15:restartNumberingAfterBreak="0">
    <w:nsid w:val="52CB03A4"/>
    <w:multiLevelType w:val="hybridMultilevel"/>
    <w:tmpl w:val="A2484F04"/>
    <w:lvl w:ilvl="0" w:tplc="302A496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B1F0F9E"/>
    <w:multiLevelType w:val="multilevel"/>
    <w:tmpl w:val="AC8E6DCE"/>
    <w:numStyleLink w:val="StyleAvecpucesArial10ptNoirGauche063cmSuspendu3"/>
  </w:abstractNum>
  <w:abstractNum w:abstractNumId="24" w15:restartNumberingAfterBreak="0">
    <w:nsid w:val="5CCA6FA1"/>
    <w:multiLevelType w:val="hybridMultilevel"/>
    <w:tmpl w:val="1BACF90A"/>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33F4381"/>
    <w:multiLevelType w:val="multilevel"/>
    <w:tmpl w:val="BC6C07C4"/>
    <w:numStyleLink w:val="StyleAvecpucesArial10ptNoirGauche063cmSuspendu1"/>
  </w:abstractNum>
  <w:abstractNum w:abstractNumId="26" w15:restartNumberingAfterBreak="0">
    <w:nsid w:val="637C4BF3"/>
    <w:multiLevelType w:val="hybridMultilevel"/>
    <w:tmpl w:val="F8EE65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EE204D"/>
    <w:multiLevelType w:val="hybridMultilevel"/>
    <w:tmpl w:val="AC8E6DCE"/>
    <w:lvl w:ilvl="0" w:tplc="42AAE7E2">
      <w:numFmt w:val="bullet"/>
      <w:lvlText w:val="-"/>
      <w:lvlJc w:val="left"/>
      <w:pPr>
        <w:ind w:left="720" w:hanging="360"/>
      </w:pPr>
      <w:rPr>
        <w:rFonts w:ascii="Arial" w:eastAsia="Times New Roman" w:hAnsi="Arial" w:hint="default"/>
        <w:color w:val="000000"/>
        <w:sz w:val="20"/>
      </w:rPr>
    </w:lvl>
    <w:lvl w:ilvl="1" w:tplc="87069132" w:tentative="1">
      <w:start w:val="1"/>
      <w:numFmt w:val="bullet"/>
      <w:lvlText w:val="o"/>
      <w:lvlJc w:val="left"/>
      <w:pPr>
        <w:ind w:left="1440" w:hanging="360"/>
      </w:pPr>
      <w:rPr>
        <w:rFonts w:ascii="Courier New" w:hAnsi="Courier New" w:cs="Courier New" w:hint="default"/>
      </w:rPr>
    </w:lvl>
    <w:lvl w:ilvl="2" w:tplc="A866BC68" w:tentative="1">
      <w:start w:val="1"/>
      <w:numFmt w:val="bullet"/>
      <w:lvlText w:val=""/>
      <w:lvlJc w:val="left"/>
      <w:pPr>
        <w:ind w:left="2160" w:hanging="360"/>
      </w:pPr>
      <w:rPr>
        <w:rFonts w:ascii="Wingdings" w:hAnsi="Wingdings" w:hint="default"/>
      </w:rPr>
    </w:lvl>
    <w:lvl w:ilvl="3" w:tplc="594AC8E8" w:tentative="1">
      <w:start w:val="1"/>
      <w:numFmt w:val="bullet"/>
      <w:lvlText w:val=""/>
      <w:lvlJc w:val="left"/>
      <w:pPr>
        <w:ind w:left="2880" w:hanging="360"/>
      </w:pPr>
      <w:rPr>
        <w:rFonts w:ascii="Symbol" w:hAnsi="Symbol" w:hint="default"/>
      </w:rPr>
    </w:lvl>
    <w:lvl w:ilvl="4" w:tplc="F530CF70" w:tentative="1">
      <w:start w:val="1"/>
      <w:numFmt w:val="bullet"/>
      <w:lvlText w:val="o"/>
      <w:lvlJc w:val="left"/>
      <w:pPr>
        <w:ind w:left="3600" w:hanging="360"/>
      </w:pPr>
      <w:rPr>
        <w:rFonts w:ascii="Courier New" w:hAnsi="Courier New" w:cs="Courier New" w:hint="default"/>
      </w:rPr>
    </w:lvl>
    <w:lvl w:ilvl="5" w:tplc="AC6E7C4E" w:tentative="1">
      <w:start w:val="1"/>
      <w:numFmt w:val="bullet"/>
      <w:lvlText w:val=""/>
      <w:lvlJc w:val="left"/>
      <w:pPr>
        <w:ind w:left="4320" w:hanging="360"/>
      </w:pPr>
      <w:rPr>
        <w:rFonts w:ascii="Wingdings" w:hAnsi="Wingdings" w:hint="default"/>
      </w:rPr>
    </w:lvl>
    <w:lvl w:ilvl="6" w:tplc="39A6F50A" w:tentative="1">
      <w:start w:val="1"/>
      <w:numFmt w:val="bullet"/>
      <w:lvlText w:val=""/>
      <w:lvlJc w:val="left"/>
      <w:pPr>
        <w:ind w:left="5040" w:hanging="360"/>
      </w:pPr>
      <w:rPr>
        <w:rFonts w:ascii="Symbol" w:hAnsi="Symbol" w:hint="default"/>
      </w:rPr>
    </w:lvl>
    <w:lvl w:ilvl="7" w:tplc="3B5E023A" w:tentative="1">
      <w:start w:val="1"/>
      <w:numFmt w:val="bullet"/>
      <w:lvlText w:val="o"/>
      <w:lvlJc w:val="left"/>
      <w:pPr>
        <w:ind w:left="5760" w:hanging="360"/>
      </w:pPr>
      <w:rPr>
        <w:rFonts w:ascii="Courier New" w:hAnsi="Courier New" w:cs="Courier New" w:hint="default"/>
      </w:rPr>
    </w:lvl>
    <w:lvl w:ilvl="8" w:tplc="A48AF47A" w:tentative="1">
      <w:start w:val="1"/>
      <w:numFmt w:val="bullet"/>
      <w:lvlText w:val=""/>
      <w:lvlJc w:val="left"/>
      <w:pPr>
        <w:ind w:left="6480" w:hanging="360"/>
      </w:pPr>
      <w:rPr>
        <w:rFonts w:ascii="Wingdings" w:hAnsi="Wingdings" w:hint="default"/>
      </w:rPr>
    </w:lvl>
  </w:abstractNum>
  <w:abstractNum w:abstractNumId="28" w15:restartNumberingAfterBreak="0">
    <w:nsid w:val="66BB5351"/>
    <w:multiLevelType w:val="hybridMultilevel"/>
    <w:tmpl w:val="233AA9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997519"/>
    <w:multiLevelType w:val="multilevel"/>
    <w:tmpl w:val="BC6C07C4"/>
    <w:numStyleLink w:val="StyleAvecpucesArial10ptNoirGauche063cmSuspendu1"/>
  </w:abstractNum>
  <w:abstractNum w:abstractNumId="30" w15:restartNumberingAfterBreak="0">
    <w:nsid w:val="6A4C28B8"/>
    <w:multiLevelType w:val="multilevel"/>
    <w:tmpl w:val="BC6C07C4"/>
    <w:numStyleLink w:val="StyleAvecpucesArial10ptNoirGauche063cmSuspendu1"/>
  </w:abstractNum>
  <w:abstractNum w:abstractNumId="31" w15:restartNumberingAfterBreak="0">
    <w:nsid w:val="6B06023C"/>
    <w:multiLevelType w:val="hybridMultilevel"/>
    <w:tmpl w:val="BA9C73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172445"/>
    <w:multiLevelType w:val="multilevel"/>
    <w:tmpl w:val="BC6C07C4"/>
    <w:styleLink w:val="StyleAvecpucesArial10ptNoirGauche063cmSuspendu1"/>
    <w:lvl w:ilvl="0">
      <w:numFmt w:val="bullet"/>
      <w:lvlText w:val="-"/>
      <w:lvlJc w:val="left"/>
      <w:pPr>
        <w:tabs>
          <w:tab w:val="num" w:pos="720"/>
        </w:tabs>
        <w:ind w:left="720" w:hanging="360"/>
      </w:pPr>
      <w:rPr>
        <w:rFonts w:ascii="Arial" w:hAnsi="Arial"/>
        <w:color w:val="auto"/>
      </w:rPr>
    </w:lvl>
    <w:lvl w:ilvl="1">
      <w:numFmt w:val="bullet"/>
      <w:lvlText w:val="•"/>
      <w:lvlJc w:val="left"/>
      <w:pPr>
        <w:ind w:left="1440" w:hanging="360"/>
      </w:pPr>
      <w:rPr>
        <w:rFonts w:ascii="Arial Unicode MS" w:eastAsia="Arial Unicode MS" w:hAnsi="Arial Unicode MS" w:cs="Arial Unicode MS" w:hint="eastAsia"/>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4855214"/>
    <w:multiLevelType w:val="hybridMultilevel"/>
    <w:tmpl w:val="DA544696"/>
    <w:lvl w:ilvl="0" w:tplc="47A6FA00">
      <w:start w:val="1"/>
      <w:numFmt w:val="bullet"/>
      <w:pStyle w:val="Puceniveau2"/>
      <w:lvlText w:val="o"/>
      <w:lvlJc w:val="left"/>
      <w:pPr>
        <w:ind w:left="735" w:hanging="360"/>
      </w:pPr>
      <w:rPr>
        <w:rFonts w:ascii="Courier New" w:hAnsi="Courier New" w:cs="Courier New" w:hint="default"/>
      </w:rPr>
    </w:lvl>
    <w:lvl w:ilvl="1" w:tplc="040C0003" w:tentative="1">
      <w:start w:val="1"/>
      <w:numFmt w:val="bullet"/>
      <w:lvlText w:val="o"/>
      <w:lvlJc w:val="left"/>
      <w:pPr>
        <w:ind w:left="1455" w:hanging="360"/>
      </w:pPr>
      <w:rPr>
        <w:rFonts w:ascii="Courier New" w:hAnsi="Courier New" w:cs="Courier New" w:hint="default"/>
      </w:rPr>
    </w:lvl>
    <w:lvl w:ilvl="2" w:tplc="040C0005" w:tentative="1">
      <w:start w:val="1"/>
      <w:numFmt w:val="bullet"/>
      <w:lvlText w:val=""/>
      <w:lvlJc w:val="left"/>
      <w:pPr>
        <w:ind w:left="2175" w:hanging="360"/>
      </w:pPr>
      <w:rPr>
        <w:rFonts w:ascii="Wingdings" w:hAnsi="Wingdings" w:hint="default"/>
      </w:rPr>
    </w:lvl>
    <w:lvl w:ilvl="3" w:tplc="040C0001" w:tentative="1">
      <w:start w:val="1"/>
      <w:numFmt w:val="bullet"/>
      <w:lvlText w:val=""/>
      <w:lvlJc w:val="left"/>
      <w:pPr>
        <w:ind w:left="2895" w:hanging="360"/>
      </w:pPr>
      <w:rPr>
        <w:rFonts w:ascii="Symbol" w:hAnsi="Symbol" w:hint="default"/>
      </w:rPr>
    </w:lvl>
    <w:lvl w:ilvl="4" w:tplc="040C0003" w:tentative="1">
      <w:start w:val="1"/>
      <w:numFmt w:val="bullet"/>
      <w:lvlText w:val="o"/>
      <w:lvlJc w:val="left"/>
      <w:pPr>
        <w:ind w:left="3615" w:hanging="360"/>
      </w:pPr>
      <w:rPr>
        <w:rFonts w:ascii="Courier New" w:hAnsi="Courier New" w:cs="Courier New" w:hint="default"/>
      </w:rPr>
    </w:lvl>
    <w:lvl w:ilvl="5" w:tplc="040C0005" w:tentative="1">
      <w:start w:val="1"/>
      <w:numFmt w:val="bullet"/>
      <w:lvlText w:val=""/>
      <w:lvlJc w:val="left"/>
      <w:pPr>
        <w:ind w:left="4335" w:hanging="360"/>
      </w:pPr>
      <w:rPr>
        <w:rFonts w:ascii="Wingdings" w:hAnsi="Wingdings" w:hint="default"/>
      </w:rPr>
    </w:lvl>
    <w:lvl w:ilvl="6" w:tplc="040C0001" w:tentative="1">
      <w:start w:val="1"/>
      <w:numFmt w:val="bullet"/>
      <w:lvlText w:val=""/>
      <w:lvlJc w:val="left"/>
      <w:pPr>
        <w:ind w:left="5055" w:hanging="360"/>
      </w:pPr>
      <w:rPr>
        <w:rFonts w:ascii="Symbol" w:hAnsi="Symbol" w:hint="default"/>
      </w:rPr>
    </w:lvl>
    <w:lvl w:ilvl="7" w:tplc="040C0003" w:tentative="1">
      <w:start w:val="1"/>
      <w:numFmt w:val="bullet"/>
      <w:lvlText w:val="o"/>
      <w:lvlJc w:val="left"/>
      <w:pPr>
        <w:ind w:left="5775" w:hanging="360"/>
      </w:pPr>
      <w:rPr>
        <w:rFonts w:ascii="Courier New" w:hAnsi="Courier New" w:cs="Courier New" w:hint="default"/>
      </w:rPr>
    </w:lvl>
    <w:lvl w:ilvl="8" w:tplc="040C0005" w:tentative="1">
      <w:start w:val="1"/>
      <w:numFmt w:val="bullet"/>
      <w:lvlText w:val=""/>
      <w:lvlJc w:val="left"/>
      <w:pPr>
        <w:ind w:left="6495" w:hanging="360"/>
      </w:pPr>
      <w:rPr>
        <w:rFonts w:ascii="Wingdings" w:hAnsi="Wingdings" w:hint="default"/>
      </w:rPr>
    </w:lvl>
  </w:abstractNum>
  <w:abstractNum w:abstractNumId="34" w15:restartNumberingAfterBreak="0">
    <w:nsid w:val="74DD00CC"/>
    <w:multiLevelType w:val="multilevel"/>
    <w:tmpl w:val="AC8E6DCE"/>
    <w:styleLink w:val="StyleAvecpucesArial10ptNoirGauche063cmSuspendu2"/>
    <w:lvl w:ilvl="0">
      <w:numFmt w:val="bullet"/>
      <w:lvlText w:val="-"/>
      <w:lvlJc w:val="left"/>
      <w:pPr>
        <w:ind w:left="721" w:hanging="360"/>
      </w:pPr>
      <w:rPr>
        <w:rFonts w:ascii="Arial" w:hAnsi="Aria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8BB7077"/>
    <w:multiLevelType w:val="hybridMultilevel"/>
    <w:tmpl w:val="2F7C0C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030637"/>
    <w:multiLevelType w:val="multilevel"/>
    <w:tmpl w:val="3182CEE0"/>
    <w:numStyleLink w:val="StyleAvecpucesGrasGauche063cmSuspendu063cm"/>
  </w:abstractNum>
  <w:abstractNum w:abstractNumId="37" w15:restartNumberingAfterBreak="0">
    <w:nsid w:val="7BBD4C4F"/>
    <w:multiLevelType w:val="multilevel"/>
    <w:tmpl w:val="BC6C07C4"/>
    <w:numStyleLink w:val="StyleAvecpucesArial10ptNoirGauche063cmSuspendu1"/>
  </w:abstractNum>
  <w:abstractNum w:abstractNumId="38" w15:restartNumberingAfterBreak="0">
    <w:nsid w:val="7FD96BDD"/>
    <w:multiLevelType w:val="multilevel"/>
    <w:tmpl w:val="AC8E6DCE"/>
    <w:lvl w:ilvl="0">
      <w:numFmt w:val="bullet"/>
      <w:lvlText w:val="-"/>
      <w:lvlJc w:val="left"/>
      <w:pPr>
        <w:ind w:left="720" w:hanging="360"/>
      </w:pPr>
      <w:rPr>
        <w:rFonts w:ascii="Arial" w:hAnsi="Arial"/>
        <w:color w:val="0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71258963">
    <w:abstractNumId w:val="6"/>
  </w:num>
  <w:num w:numId="2" w16cid:durableId="1290671442">
    <w:abstractNumId w:val="18"/>
  </w:num>
  <w:num w:numId="3" w16cid:durableId="1322083425">
    <w:abstractNumId w:val="20"/>
  </w:num>
  <w:num w:numId="4" w16cid:durableId="90317787">
    <w:abstractNumId w:val="3"/>
  </w:num>
  <w:num w:numId="5" w16cid:durableId="1059551779">
    <w:abstractNumId w:val="32"/>
  </w:num>
  <w:num w:numId="6" w16cid:durableId="1329555233">
    <w:abstractNumId w:val="21"/>
  </w:num>
  <w:num w:numId="7" w16cid:durableId="2020345458">
    <w:abstractNumId w:val="19"/>
  </w:num>
  <w:num w:numId="8" w16cid:durableId="160121019">
    <w:abstractNumId w:val="7"/>
  </w:num>
  <w:num w:numId="9" w16cid:durableId="2048601435">
    <w:abstractNumId w:val="1"/>
  </w:num>
  <w:num w:numId="10" w16cid:durableId="1095979554">
    <w:abstractNumId w:val="25"/>
  </w:num>
  <w:num w:numId="11" w16cid:durableId="333798665">
    <w:abstractNumId w:val="30"/>
  </w:num>
  <w:num w:numId="12" w16cid:durableId="352192888">
    <w:abstractNumId w:val="15"/>
  </w:num>
  <w:num w:numId="13" w16cid:durableId="391465407">
    <w:abstractNumId w:val="29"/>
  </w:num>
  <w:num w:numId="14" w16cid:durableId="1183087648">
    <w:abstractNumId w:val="0"/>
  </w:num>
  <w:num w:numId="15" w16cid:durableId="1006401953">
    <w:abstractNumId w:val="16"/>
  </w:num>
  <w:num w:numId="16" w16cid:durableId="1058701112">
    <w:abstractNumId w:val="2"/>
  </w:num>
  <w:num w:numId="17" w16cid:durableId="24792655">
    <w:abstractNumId w:val="9"/>
  </w:num>
  <w:num w:numId="18" w16cid:durableId="547954794">
    <w:abstractNumId w:val="37"/>
  </w:num>
  <w:num w:numId="19" w16cid:durableId="1680500750">
    <w:abstractNumId w:val="11"/>
  </w:num>
  <w:num w:numId="20" w16cid:durableId="149446615">
    <w:abstractNumId w:val="14"/>
  </w:num>
  <w:num w:numId="21" w16cid:durableId="79837864">
    <w:abstractNumId w:val="12"/>
  </w:num>
  <w:num w:numId="22" w16cid:durableId="231739903">
    <w:abstractNumId w:val="4"/>
  </w:num>
  <w:num w:numId="23" w16cid:durableId="1076172706">
    <w:abstractNumId w:val="27"/>
  </w:num>
  <w:num w:numId="24" w16cid:durableId="1803888270">
    <w:abstractNumId w:val="34"/>
  </w:num>
  <w:num w:numId="25" w16cid:durableId="33625329">
    <w:abstractNumId w:val="38"/>
  </w:num>
  <w:num w:numId="26" w16cid:durableId="112984790">
    <w:abstractNumId w:val="17"/>
  </w:num>
  <w:num w:numId="27" w16cid:durableId="2145923441">
    <w:abstractNumId w:val="23"/>
  </w:num>
  <w:num w:numId="28" w16cid:durableId="391932220">
    <w:abstractNumId w:val="36"/>
  </w:num>
  <w:num w:numId="29" w16cid:durableId="1189148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8400681">
    <w:abstractNumId w:val="33"/>
  </w:num>
  <w:num w:numId="31" w16cid:durableId="8085896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42165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01905580">
    <w:abstractNumId w:val="5"/>
  </w:num>
  <w:num w:numId="34" w16cid:durableId="475536461">
    <w:abstractNumId w:val="35"/>
  </w:num>
  <w:num w:numId="35" w16cid:durableId="1475948165">
    <w:abstractNumId w:val="22"/>
  </w:num>
  <w:num w:numId="36" w16cid:durableId="1836263885">
    <w:abstractNumId w:val="13"/>
  </w:num>
  <w:num w:numId="37" w16cid:durableId="1076125448">
    <w:abstractNumId w:val="26"/>
  </w:num>
  <w:num w:numId="38" w16cid:durableId="977221188">
    <w:abstractNumId w:val="31"/>
  </w:num>
  <w:num w:numId="39" w16cid:durableId="875235217">
    <w:abstractNumId w:val="10"/>
  </w:num>
  <w:num w:numId="40" w16cid:durableId="1715077161">
    <w:abstractNumId w:val="28"/>
  </w:num>
  <w:num w:numId="41" w16cid:durableId="1542204637">
    <w:abstractNumId w:val="8"/>
  </w:num>
  <w:num w:numId="42" w16cid:durableId="962418598">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defaultTabStop w:val="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D74"/>
    <w:rsid w:val="00001152"/>
    <w:rsid w:val="00004837"/>
    <w:rsid w:val="00005666"/>
    <w:rsid w:val="000069F3"/>
    <w:rsid w:val="00006F82"/>
    <w:rsid w:val="00007F6D"/>
    <w:rsid w:val="0001018A"/>
    <w:rsid w:val="000121C3"/>
    <w:rsid w:val="000133C5"/>
    <w:rsid w:val="00014972"/>
    <w:rsid w:val="000155E1"/>
    <w:rsid w:val="00016CE2"/>
    <w:rsid w:val="00016DB6"/>
    <w:rsid w:val="00020E73"/>
    <w:rsid w:val="00020EB5"/>
    <w:rsid w:val="000211EF"/>
    <w:rsid w:val="00022A9F"/>
    <w:rsid w:val="0002583D"/>
    <w:rsid w:val="000260DD"/>
    <w:rsid w:val="00026BF9"/>
    <w:rsid w:val="00027028"/>
    <w:rsid w:val="00027311"/>
    <w:rsid w:val="00027595"/>
    <w:rsid w:val="000279F1"/>
    <w:rsid w:val="00027AD5"/>
    <w:rsid w:val="0003120C"/>
    <w:rsid w:val="00032FD2"/>
    <w:rsid w:val="0003472C"/>
    <w:rsid w:val="00034A8D"/>
    <w:rsid w:val="00036539"/>
    <w:rsid w:val="000453ED"/>
    <w:rsid w:val="0004554D"/>
    <w:rsid w:val="0004614F"/>
    <w:rsid w:val="000464FA"/>
    <w:rsid w:val="00046572"/>
    <w:rsid w:val="0005021E"/>
    <w:rsid w:val="00052399"/>
    <w:rsid w:val="00054015"/>
    <w:rsid w:val="0005483F"/>
    <w:rsid w:val="00054B62"/>
    <w:rsid w:val="00054DEA"/>
    <w:rsid w:val="00055F68"/>
    <w:rsid w:val="0006082D"/>
    <w:rsid w:val="00062BC1"/>
    <w:rsid w:val="00063BF9"/>
    <w:rsid w:val="000652EB"/>
    <w:rsid w:val="000666DB"/>
    <w:rsid w:val="0006739C"/>
    <w:rsid w:val="00067DF8"/>
    <w:rsid w:val="00073D6D"/>
    <w:rsid w:val="00073EAD"/>
    <w:rsid w:val="0007455E"/>
    <w:rsid w:val="00075500"/>
    <w:rsid w:val="00076652"/>
    <w:rsid w:val="00076EFA"/>
    <w:rsid w:val="00081BEC"/>
    <w:rsid w:val="00083895"/>
    <w:rsid w:val="00092C9F"/>
    <w:rsid w:val="00092DA7"/>
    <w:rsid w:val="00094058"/>
    <w:rsid w:val="000A1983"/>
    <w:rsid w:val="000A26B9"/>
    <w:rsid w:val="000B0327"/>
    <w:rsid w:val="000B2756"/>
    <w:rsid w:val="000B48B4"/>
    <w:rsid w:val="000B525A"/>
    <w:rsid w:val="000B5683"/>
    <w:rsid w:val="000B579D"/>
    <w:rsid w:val="000B70CE"/>
    <w:rsid w:val="000B75BD"/>
    <w:rsid w:val="000B7EDC"/>
    <w:rsid w:val="000C0BB0"/>
    <w:rsid w:val="000C1BB2"/>
    <w:rsid w:val="000C33C8"/>
    <w:rsid w:val="000C51EB"/>
    <w:rsid w:val="000D0F9E"/>
    <w:rsid w:val="000D26A2"/>
    <w:rsid w:val="000D2739"/>
    <w:rsid w:val="000D2880"/>
    <w:rsid w:val="000D3A95"/>
    <w:rsid w:val="000D3C1D"/>
    <w:rsid w:val="000D53F3"/>
    <w:rsid w:val="000D56CA"/>
    <w:rsid w:val="000E245D"/>
    <w:rsid w:val="000E332A"/>
    <w:rsid w:val="000E3C7F"/>
    <w:rsid w:val="000E3FF3"/>
    <w:rsid w:val="000E4124"/>
    <w:rsid w:val="000E54D3"/>
    <w:rsid w:val="000E5647"/>
    <w:rsid w:val="000E5C75"/>
    <w:rsid w:val="000E6330"/>
    <w:rsid w:val="000F2EDB"/>
    <w:rsid w:val="000F3D3E"/>
    <w:rsid w:val="000F4A17"/>
    <w:rsid w:val="00102E4D"/>
    <w:rsid w:val="001038AF"/>
    <w:rsid w:val="001059EF"/>
    <w:rsid w:val="001063B6"/>
    <w:rsid w:val="0010781B"/>
    <w:rsid w:val="00107D44"/>
    <w:rsid w:val="00107E6B"/>
    <w:rsid w:val="00113220"/>
    <w:rsid w:val="001143BC"/>
    <w:rsid w:val="00116018"/>
    <w:rsid w:val="00116C3F"/>
    <w:rsid w:val="0011769A"/>
    <w:rsid w:val="00120659"/>
    <w:rsid w:val="00120A86"/>
    <w:rsid w:val="001219D1"/>
    <w:rsid w:val="001232C2"/>
    <w:rsid w:val="001233A4"/>
    <w:rsid w:val="001247D2"/>
    <w:rsid w:val="00125FE9"/>
    <w:rsid w:val="00126370"/>
    <w:rsid w:val="00131389"/>
    <w:rsid w:val="0013284A"/>
    <w:rsid w:val="00132DD1"/>
    <w:rsid w:val="00132EC9"/>
    <w:rsid w:val="00136237"/>
    <w:rsid w:val="00136AC9"/>
    <w:rsid w:val="00137740"/>
    <w:rsid w:val="00140580"/>
    <w:rsid w:val="0014068F"/>
    <w:rsid w:val="00142614"/>
    <w:rsid w:val="00144C9B"/>
    <w:rsid w:val="00147440"/>
    <w:rsid w:val="00147A8D"/>
    <w:rsid w:val="00150113"/>
    <w:rsid w:val="001507A7"/>
    <w:rsid w:val="001509FF"/>
    <w:rsid w:val="001517A0"/>
    <w:rsid w:val="00151EA0"/>
    <w:rsid w:val="001525F8"/>
    <w:rsid w:val="00152DAC"/>
    <w:rsid w:val="00153340"/>
    <w:rsid w:val="0016018D"/>
    <w:rsid w:val="00161485"/>
    <w:rsid w:val="0016154C"/>
    <w:rsid w:val="0016180F"/>
    <w:rsid w:val="00161903"/>
    <w:rsid w:val="001621A0"/>
    <w:rsid w:val="00162B85"/>
    <w:rsid w:val="0016501B"/>
    <w:rsid w:val="0016503B"/>
    <w:rsid w:val="00165D6A"/>
    <w:rsid w:val="001673BE"/>
    <w:rsid w:val="0016747F"/>
    <w:rsid w:val="00170278"/>
    <w:rsid w:val="00170470"/>
    <w:rsid w:val="001715C8"/>
    <w:rsid w:val="00171A88"/>
    <w:rsid w:val="00172144"/>
    <w:rsid w:val="00172C71"/>
    <w:rsid w:val="00173210"/>
    <w:rsid w:val="001746EC"/>
    <w:rsid w:val="00177F99"/>
    <w:rsid w:val="00180819"/>
    <w:rsid w:val="00181F6E"/>
    <w:rsid w:val="00182D31"/>
    <w:rsid w:val="00183BF3"/>
    <w:rsid w:val="00183C23"/>
    <w:rsid w:val="001842A4"/>
    <w:rsid w:val="00186068"/>
    <w:rsid w:val="001864C6"/>
    <w:rsid w:val="0019011D"/>
    <w:rsid w:val="00191C1F"/>
    <w:rsid w:val="001926D0"/>
    <w:rsid w:val="00193964"/>
    <w:rsid w:val="00194767"/>
    <w:rsid w:val="00194AB8"/>
    <w:rsid w:val="00195D4A"/>
    <w:rsid w:val="001964FD"/>
    <w:rsid w:val="001970AD"/>
    <w:rsid w:val="001973E3"/>
    <w:rsid w:val="001A0CD4"/>
    <w:rsid w:val="001A3BCC"/>
    <w:rsid w:val="001A6BA1"/>
    <w:rsid w:val="001A7D53"/>
    <w:rsid w:val="001A7F98"/>
    <w:rsid w:val="001B1239"/>
    <w:rsid w:val="001B1D87"/>
    <w:rsid w:val="001B4340"/>
    <w:rsid w:val="001B55DF"/>
    <w:rsid w:val="001B7A90"/>
    <w:rsid w:val="001C32AA"/>
    <w:rsid w:val="001C3301"/>
    <w:rsid w:val="001C3DBE"/>
    <w:rsid w:val="001C4DB7"/>
    <w:rsid w:val="001C4DC0"/>
    <w:rsid w:val="001C4FAC"/>
    <w:rsid w:val="001C55A2"/>
    <w:rsid w:val="001C5CFC"/>
    <w:rsid w:val="001C7517"/>
    <w:rsid w:val="001C796E"/>
    <w:rsid w:val="001D063A"/>
    <w:rsid w:val="001D1755"/>
    <w:rsid w:val="001D43C5"/>
    <w:rsid w:val="001D49DB"/>
    <w:rsid w:val="001D4AA9"/>
    <w:rsid w:val="001D4C08"/>
    <w:rsid w:val="001D5F6A"/>
    <w:rsid w:val="001D65D0"/>
    <w:rsid w:val="001D73F2"/>
    <w:rsid w:val="001E07D9"/>
    <w:rsid w:val="001E082D"/>
    <w:rsid w:val="001E0BE5"/>
    <w:rsid w:val="001E12FF"/>
    <w:rsid w:val="001E2B94"/>
    <w:rsid w:val="001E641C"/>
    <w:rsid w:val="001E687D"/>
    <w:rsid w:val="001F20BC"/>
    <w:rsid w:val="001F36B6"/>
    <w:rsid w:val="001F3FE9"/>
    <w:rsid w:val="001F493E"/>
    <w:rsid w:val="001F6766"/>
    <w:rsid w:val="001F6A97"/>
    <w:rsid w:val="001F6FE7"/>
    <w:rsid w:val="002029C0"/>
    <w:rsid w:val="00202DF3"/>
    <w:rsid w:val="0020310D"/>
    <w:rsid w:val="00203A25"/>
    <w:rsid w:val="00204D98"/>
    <w:rsid w:val="00205CE7"/>
    <w:rsid w:val="00205DC8"/>
    <w:rsid w:val="002061CC"/>
    <w:rsid w:val="00207C22"/>
    <w:rsid w:val="002102F0"/>
    <w:rsid w:val="00210CFE"/>
    <w:rsid w:val="00210FCE"/>
    <w:rsid w:val="002113A2"/>
    <w:rsid w:val="00212F34"/>
    <w:rsid w:val="00213ACF"/>
    <w:rsid w:val="002178B9"/>
    <w:rsid w:val="0022073C"/>
    <w:rsid w:val="002222F6"/>
    <w:rsid w:val="00222611"/>
    <w:rsid w:val="002228B9"/>
    <w:rsid w:val="00222F21"/>
    <w:rsid w:val="00222F9C"/>
    <w:rsid w:val="00224727"/>
    <w:rsid w:val="00225797"/>
    <w:rsid w:val="00230049"/>
    <w:rsid w:val="0023104D"/>
    <w:rsid w:val="00231572"/>
    <w:rsid w:val="00234575"/>
    <w:rsid w:val="00234936"/>
    <w:rsid w:val="00234AD2"/>
    <w:rsid w:val="002353D6"/>
    <w:rsid w:val="00236720"/>
    <w:rsid w:val="00240013"/>
    <w:rsid w:val="00240D6A"/>
    <w:rsid w:val="00244CA8"/>
    <w:rsid w:val="00245D46"/>
    <w:rsid w:val="0024613E"/>
    <w:rsid w:val="00246230"/>
    <w:rsid w:val="002472F7"/>
    <w:rsid w:val="0025113A"/>
    <w:rsid w:val="002528A7"/>
    <w:rsid w:val="00260A03"/>
    <w:rsid w:val="00262EE2"/>
    <w:rsid w:val="002631CA"/>
    <w:rsid w:val="00263BF4"/>
    <w:rsid w:val="00263D3C"/>
    <w:rsid w:val="00264063"/>
    <w:rsid w:val="002641B5"/>
    <w:rsid w:val="00264A42"/>
    <w:rsid w:val="00265347"/>
    <w:rsid w:val="00265702"/>
    <w:rsid w:val="002674B7"/>
    <w:rsid w:val="0027014F"/>
    <w:rsid w:val="002747A3"/>
    <w:rsid w:val="00274A70"/>
    <w:rsid w:val="0027645C"/>
    <w:rsid w:val="00277785"/>
    <w:rsid w:val="00280B39"/>
    <w:rsid w:val="00282264"/>
    <w:rsid w:val="00285F1D"/>
    <w:rsid w:val="00286222"/>
    <w:rsid w:val="00286E92"/>
    <w:rsid w:val="00287134"/>
    <w:rsid w:val="00287A0F"/>
    <w:rsid w:val="00287ABD"/>
    <w:rsid w:val="00287B68"/>
    <w:rsid w:val="0029052C"/>
    <w:rsid w:val="002905C8"/>
    <w:rsid w:val="00290DE1"/>
    <w:rsid w:val="0029119A"/>
    <w:rsid w:val="00291653"/>
    <w:rsid w:val="00292EE6"/>
    <w:rsid w:val="00294598"/>
    <w:rsid w:val="00295FAF"/>
    <w:rsid w:val="002A167E"/>
    <w:rsid w:val="002A1830"/>
    <w:rsid w:val="002A5042"/>
    <w:rsid w:val="002A68A2"/>
    <w:rsid w:val="002A720B"/>
    <w:rsid w:val="002A788B"/>
    <w:rsid w:val="002A7BC3"/>
    <w:rsid w:val="002B3658"/>
    <w:rsid w:val="002B373D"/>
    <w:rsid w:val="002B3A77"/>
    <w:rsid w:val="002B463A"/>
    <w:rsid w:val="002B4C03"/>
    <w:rsid w:val="002B52C6"/>
    <w:rsid w:val="002B6DF3"/>
    <w:rsid w:val="002B7D92"/>
    <w:rsid w:val="002C1467"/>
    <w:rsid w:val="002C30AF"/>
    <w:rsid w:val="002C315C"/>
    <w:rsid w:val="002C48E6"/>
    <w:rsid w:val="002C5D59"/>
    <w:rsid w:val="002C7C4A"/>
    <w:rsid w:val="002D1B8E"/>
    <w:rsid w:val="002D1C06"/>
    <w:rsid w:val="002D247D"/>
    <w:rsid w:val="002D3330"/>
    <w:rsid w:val="002D57C1"/>
    <w:rsid w:val="002D6DB1"/>
    <w:rsid w:val="002E0AAC"/>
    <w:rsid w:val="002E12CD"/>
    <w:rsid w:val="002E237C"/>
    <w:rsid w:val="002E3873"/>
    <w:rsid w:val="002E4D7D"/>
    <w:rsid w:val="002E51CF"/>
    <w:rsid w:val="002E5D34"/>
    <w:rsid w:val="002E67C3"/>
    <w:rsid w:val="002E6EB4"/>
    <w:rsid w:val="002E6F59"/>
    <w:rsid w:val="002F05BA"/>
    <w:rsid w:val="002F0B76"/>
    <w:rsid w:val="002F1791"/>
    <w:rsid w:val="002F30FF"/>
    <w:rsid w:val="002F3222"/>
    <w:rsid w:val="002F3710"/>
    <w:rsid w:val="002F48E1"/>
    <w:rsid w:val="002F5326"/>
    <w:rsid w:val="002F7916"/>
    <w:rsid w:val="002F7D73"/>
    <w:rsid w:val="00300AC5"/>
    <w:rsid w:val="00302304"/>
    <w:rsid w:val="00303BB9"/>
    <w:rsid w:val="0030543C"/>
    <w:rsid w:val="0030779C"/>
    <w:rsid w:val="00307952"/>
    <w:rsid w:val="00307D42"/>
    <w:rsid w:val="003125E0"/>
    <w:rsid w:val="0031346D"/>
    <w:rsid w:val="00314D8E"/>
    <w:rsid w:val="00315175"/>
    <w:rsid w:val="00315A92"/>
    <w:rsid w:val="00316570"/>
    <w:rsid w:val="0032098E"/>
    <w:rsid w:val="00321CD4"/>
    <w:rsid w:val="00322AAB"/>
    <w:rsid w:val="003235D2"/>
    <w:rsid w:val="00330770"/>
    <w:rsid w:val="0033160C"/>
    <w:rsid w:val="00331684"/>
    <w:rsid w:val="00331E6C"/>
    <w:rsid w:val="00332B17"/>
    <w:rsid w:val="00335976"/>
    <w:rsid w:val="00344B05"/>
    <w:rsid w:val="00346B6E"/>
    <w:rsid w:val="003511E2"/>
    <w:rsid w:val="003534A9"/>
    <w:rsid w:val="00353699"/>
    <w:rsid w:val="00354782"/>
    <w:rsid w:val="0035575E"/>
    <w:rsid w:val="00355F35"/>
    <w:rsid w:val="00356F45"/>
    <w:rsid w:val="00357472"/>
    <w:rsid w:val="00357A6F"/>
    <w:rsid w:val="003610A6"/>
    <w:rsid w:val="00361938"/>
    <w:rsid w:val="00363DA2"/>
    <w:rsid w:val="0036491C"/>
    <w:rsid w:val="00364AB3"/>
    <w:rsid w:val="00370341"/>
    <w:rsid w:val="003709DE"/>
    <w:rsid w:val="0037360F"/>
    <w:rsid w:val="0037524B"/>
    <w:rsid w:val="0037579B"/>
    <w:rsid w:val="003765F4"/>
    <w:rsid w:val="0037691D"/>
    <w:rsid w:val="00380334"/>
    <w:rsid w:val="00380F70"/>
    <w:rsid w:val="003855CB"/>
    <w:rsid w:val="00385738"/>
    <w:rsid w:val="00386512"/>
    <w:rsid w:val="00387187"/>
    <w:rsid w:val="003904DA"/>
    <w:rsid w:val="00390967"/>
    <w:rsid w:val="00391B1C"/>
    <w:rsid w:val="0039415B"/>
    <w:rsid w:val="003A0812"/>
    <w:rsid w:val="003A1B49"/>
    <w:rsid w:val="003A2B4C"/>
    <w:rsid w:val="003A2C0A"/>
    <w:rsid w:val="003A2F04"/>
    <w:rsid w:val="003A7AB3"/>
    <w:rsid w:val="003B029F"/>
    <w:rsid w:val="003B0552"/>
    <w:rsid w:val="003B148D"/>
    <w:rsid w:val="003B42B9"/>
    <w:rsid w:val="003B533E"/>
    <w:rsid w:val="003B75DB"/>
    <w:rsid w:val="003C1D93"/>
    <w:rsid w:val="003C44F1"/>
    <w:rsid w:val="003C4857"/>
    <w:rsid w:val="003C5784"/>
    <w:rsid w:val="003C6C83"/>
    <w:rsid w:val="003C7877"/>
    <w:rsid w:val="003D00F7"/>
    <w:rsid w:val="003D20B4"/>
    <w:rsid w:val="003D3479"/>
    <w:rsid w:val="003D4A95"/>
    <w:rsid w:val="003D66FC"/>
    <w:rsid w:val="003D6F18"/>
    <w:rsid w:val="003D76A6"/>
    <w:rsid w:val="003E154C"/>
    <w:rsid w:val="003E1774"/>
    <w:rsid w:val="003E1E78"/>
    <w:rsid w:val="003E42E8"/>
    <w:rsid w:val="003E6BD8"/>
    <w:rsid w:val="003E78CA"/>
    <w:rsid w:val="003E7FD6"/>
    <w:rsid w:val="003F2B6D"/>
    <w:rsid w:val="003F3B35"/>
    <w:rsid w:val="003F53CD"/>
    <w:rsid w:val="003F71C5"/>
    <w:rsid w:val="00400883"/>
    <w:rsid w:val="00403DAA"/>
    <w:rsid w:val="004048C7"/>
    <w:rsid w:val="0040700C"/>
    <w:rsid w:val="004118E9"/>
    <w:rsid w:val="00412204"/>
    <w:rsid w:val="00413C8D"/>
    <w:rsid w:val="00414550"/>
    <w:rsid w:val="00414D4A"/>
    <w:rsid w:val="00416BFE"/>
    <w:rsid w:val="004174D2"/>
    <w:rsid w:val="00420668"/>
    <w:rsid w:val="0042129D"/>
    <w:rsid w:val="004227D3"/>
    <w:rsid w:val="00423E37"/>
    <w:rsid w:val="0042642F"/>
    <w:rsid w:val="004277D3"/>
    <w:rsid w:val="00431B6B"/>
    <w:rsid w:val="00431EDB"/>
    <w:rsid w:val="00431FD8"/>
    <w:rsid w:val="00432CC6"/>
    <w:rsid w:val="004331F6"/>
    <w:rsid w:val="00433E87"/>
    <w:rsid w:val="00434D6D"/>
    <w:rsid w:val="00437251"/>
    <w:rsid w:val="00440F89"/>
    <w:rsid w:val="0044164C"/>
    <w:rsid w:val="00442EF5"/>
    <w:rsid w:val="00443C79"/>
    <w:rsid w:val="00445498"/>
    <w:rsid w:val="004540C3"/>
    <w:rsid w:val="00456356"/>
    <w:rsid w:val="00464072"/>
    <w:rsid w:val="004645F1"/>
    <w:rsid w:val="00464983"/>
    <w:rsid w:val="00467B87"/>
    <w:rsid w:val="00467DFE"/>
    <w:rsid w:val="00471512"/>
    <w:rsid w:val="00471F22"/>
    <w:rsid w:val="00471F6C"/>
    <w:rsid w:val="004728E0"/>
    <w:rsid w:val="00474FE3"/>
    <w:rsid w:val="00475518"/>
    <w:rsid w:val="00476A77"/>
    <w:rsid w:val="0048034E"/>
    <w:rsid w:val="004805B9"/>
    <w:rsid w:val="00482A7B"/>
    <w:rsid w:val="00482CAC"/>
    <w:rsid w:val="00484376"/>
    <w:rsid w:val="00485C3A"/>
    <w:rsid w:val="00487EAE"/>
    <w:rsid w:val="004901BF"/>
    <w:rsid w:val="00490B02"/>
    <w:rsid w:val="00493023"/>
    <w:rsid w:val="0049330A"/>
    <w:rsid w:val="00494B0A"/>
    <w:rsid w:val="00495470"/>
    <w:rsid w:val="00495A8E"/>
    <w:rsid w:val="004A166A"/>
    <w:rsid w:val="004A29D3"/>
    <w:rsid w:val="004A3E73"/>
    <w:rsid w:val="004A3F44"/>
    <w:rsid w:val="004A5E3C"/>
    <w:rsid w:val="004A637A"/>
    <w:rsid w:val="004B07E1"/>
    <w:rsid w:val="004B2EFF"/>
    <w:rsid w:val="004B31AA"/>
    <w:rsid w:val="004B5F0C"/>
    <w:rsid w:val="004C1A35"/>
    <w:rsid w:val="004C36F2"/>
    <w:rsid w:val="004C429F"/>
    <w:rsid w:val="004C44A2"/>
    <w:rsid w:val="004C675D"/>
    <w:rsid w:val="004C7222"/>
    <w:rsid w:val="004C7889"/>
    <w:rsid w:val="004D018A"/>
    <w:rsid w:val="004D16E6"/>
    <w:rsid w:val="004D1ED7"/>
    <w:rsid w:val="004D2916"/>
    <w:rsid w:val="004D2F8C"/>
    <w:rsid w:val="004D31CA"/>
    <w:rsid w:val="004D33E6"/>
    <w:rsid w:val="004D4543"/>
    <w:rsid w:val="004E3459"/>
    <w:rsid w:val="004E3FA9"/>
    <w:rsid w:val="004E5365"/>
    <w:rsid w:val="004E711F"/>
    <w:rsid w:val="004E7344"/>
    <w:rsid w:val="004F1247"/>
    <w:rsid w:val="004F1875"/>
    <w:rsid w:val="004F5483"/>
    <w:rsid w:val="004F6628"/>
    <w:rsid w:val="004F7422"/>
    <w:rsid w:val="004F7F6A"/>
    <w:rsid w:val="005002F7"/>
    <w:rsid w:val="005036F9"/>
    <w:rsid w:val="00505869"/>
    <w:rsid w:val="005058D8"/>
    <w:rsid w:val="00506CED"/>
    <w:rsid w:val="005105B4"/>
    <w:rsid w:val="00513DC7"/>
    <w:rsid w:val="00514E8D"/>
    <w:rsid w:val="00515950"/>
    <w:rsid w:val="0051637D"/>
    <w:rsid w:val="0051772C"/>
    <w:rsid w:val="00517C5F"/>
    <w:rsid w:val="00520A4F"/>
    <w:rsid w:val="00521B07"/>
    <w:rsid w:val="005220A7"/>
    <w:rsid w:val="00522B8E"/>
    <w:rsid w:val="00530BED"/>
    <w:rsid w:val="00533FD6"/>
    <w:rsid w:val="005341EF"/>
    <w:rsid w:val="00535961"/>
    <w:rsid w:val="00536FE4"/>
    <w:rsid w:val="00537AAC"/>
    <w:rsid w:val="005413B0"/>
    <w:rsid w:val="00542790"/>
    <w:rsid w:val="00542B42"/>
    <w:rsid w:val="00543810"/>
    <w:rsid w:val="00543C99"/>
    <w:rsid w:val="005442EC"/>
    <w:rsid w:val="005445BB"/>
    <w:rsid w:val="00551DCD"/>
    <w:rsid w:val="005534AD"/>
    <w:rsid w:val="005537AA"/>
    <w:rsid w:val="00553A19"/>
    <w:rsid w:val="00553EEA"/>
    <w:rsid w:val="00555B0A"/>
    <w:rsid w:val="00556B1C"/>
    <w:rsid w:val="0056103C"/>
    <w:rsid w:val="005612A2"/>
    <w:rsid w:val="005612C7"/>
    <w:rsid w:val="00561FFA"/>
    <w:rsid w:val="00562440"/>
    <w:rsid w:val="0056398B"/>
    <w:rsid w:val="00577848"/>
    <w:rsid w:val="005803BB"/>
    <w:rsid w:val="00584110"/>
    <w:rsid w:val="00584FE2"/>
    <w:rsid w:val="00585055"/>
    <w:rsid w:val="00586C16"/>
    <w:rsid w:val="005919C6"/>
    <w:rsid w:val="00591E39"/>
    <w:rsid w:val="00592701"/>
    <w:rsid w:val="0059333C"/>
    <w:rsid w:val="00595A40"/>
    <w:rsid w:val="0059793D"/>
    <w:rsid w:val="00597D0C"/>
    <w:rsid w:val="005A2452"/>
    <w:rsid w:val="005A5675"/>
    <w:rsid w:val="005A69E6"/>
    <w:rsid w:val="005A6FD2"/>
    <w:rsid w:val="005A7F78"/>
    <w:rsid w:val="005B1098"/>
    <w:rsid w:val="005B18BC"/>
    <w:rsid w:val="005B1950"/>
    <w:rsid w:val="005B2554"/>
    <w:rsid w:val="005B3C23"/>
    <w:rsid w:val="005B4737"/>
    <w:rsid w:val="005B505C"/>
    <w:rsid w:val="005B6C06"/>
    <w:rsid w:val="005B7CDE"/>
    <w:rsid w:val="005C0ABF"/>
    <w:rsid w:val="005C12FC"/>
    <w:rsid w:val="005C140F"/>
    <w:rsid w:val="005C2167"/>
    <w:rsid w:val="005C2F12"/>
    <w:rsid w:val="005C3C23"/>
    <w:rsid w:val="005C547C"/>
    <w:rsid w:val="005C59E2"/>
    <w:rsid w:val="005C6567"/>
    <w:rsid w:val="005C701B"/>
    <w:rsid w:val="005D0A9D"/>
    <w:rsid w:val="005D1464"/>
    <w:rsid w:val="005D3F7A"/>
    <w:rsid w:val="005D4103"/>
    <w:rsid w:val="005D51E1"/>
    <w:rsid w:val="005D5CAD"/>
    <w:rsid w:val="005D7556"/>
    <w:rsid w:val="005E13C6"/>
    <w:rsid w:val="005E2A44"/>
    <w:rsid w:val="005E2D68"/>
    <w:rsid w:val="005E41FB"/>
    <w:rsid w:val="005E6D19"/>
    <w:rsid w:val="005F54BB"/>
    <w:rsid w:val="005F5726"/>
    <w:rsid w:val="005F7AC8"/>
    <w:rsid w:val="00601334"/>
    <w:rsid w:val="006019A8"/>
    <w:rsid w:val="006031AE"/>
    <w:rsid w:val="00603FD8"/>
    <w:rsid w:val="006067B7"/>
    <w:rsid w:val="00607A38"/>
    <w:rsid w:val="00613266"/>
    <w:rsid w:val="006150F4"/>
    <w:rsid w:val="006154D9"/>
    <w:rsid w:val="00615C2E"/>
    <w:rsid w:val="00616791"/>
    <w:rsid w:val="00616D4C"/>
    <w:rsid w:val="00617351"/>
    <w:rsid w:val="00620DA7"/>
    <w:rsid w:val="00621EA4"/>
    <w:rsid w:val="006222D5"/>
    <w:rsid w:val="00622540"/>
    <w:rsid w:val="00626F6F"/>
    <w:rsid w:val="006301B2"/>
    <w:rsid w:val="00630935"/>
    <w:rsid w:val="00630E20"/>
    <w:rsid w:val="00631633"/>
    <w:rsid w:val="006317D3"/>
    <w:rsid w:val="00631F6B"/>
    <w:rsid w:val="00632603"/>
    <w:rsid w:val="00632848"/>
    <w:rsid w:val="006336D6"/>
    <w:rsid w:val="00635FB9"/>
    <w:rsid w:val="00636C6C"/>
    <w:rsid w:val="00641193"/>
    <w:rsid w:val="00642B53"/>
    <w:rsid w:val="0064453D"/>
    <w:rsid w:val="006446D3"/>
    <w:rsid w:val="0064632E"/>
    <w:rsid w:val="00647202"/>
    <w:rsid w:val="00647F5E"/>
    <w:rsid w:val="00651D9D"/>
    <w:rsid w:val="006524AE"/>
    <w:rsid w:val="006525CE"/>
    <w:rsid w:val="006526C7"/>
    <w:rsid w:val="00653455"/>
    <w:rsid w:val="0065705B"/>
    <w:rsid w:val="00657123"/>
    <w:rsid w:val="00657771"/>
    <w:rsid w:val="00661433"/>
    <w:rsid w:val="0066196D"/>
    <w:rsid w:val="00661E9B"/>
    <w:rsid w:val="00662CAB"/>
    <w:rsid w:val="00664D46"/>
    <w:rsid w:val="00667D54"/>
    <w:rsid w:val="00670084"/>
    <w:rsid w:val="00670816"/>
    <w:rsid w:val="006709A5"/>
    <w:rsid w:val="0067188F"/>
    <w:rsid w:val="00671941"/>
    <w:rsid w:val="00672D74"/>
    <w:rsid w:val="00673CA4"/>
    <w:rsid w:val="00674E08"/>
    <w:rsid w:val="0067538F"/>
    <w:rsid w:val="006759ED"/>
    <w:rsid w:val="00675A70"/>
    <w:rsid w:val="00675AA8"/>
    <w:rsid w:val="00676ACE"/>
    <w:rsid w:val="006770AF"/>
    <w:rsid w:val="00681693"/>
    <w:rsid w:val="00681C88"/>
    <w:rsid w:val="00682D67"/>
    <w:rsid w:val="00682EAB"/>
    <w:rsid w:val="006840EB"/>
    <w:rsid w:val="0068583E"/>
    <w:rsid w:val="00685D2C"/>
    <w:rsid w:val="0068610A"/>
    <w:rsid w:val="006868CD"/>
    <w:rsid w:val="00687E09"/>
    <w:rsid w:val="00691F0A"/>
    <w:rsid w:val="00692AF7"/>
    <w:rsid w:val="00692CBA"/>
    <w:rsid w:val="00693A99"/>
    <w:rsid w:val="00694EBB"/>
    <w:rsid w:val="00694F11"/>
    <w:rsid w:val="0069702F"/>
    <w:rsid w:val="006978D3"/>
    <w:rsid w:val="006A3084"/>
    <w:rsid w:val="006A3866"/>
    <w:rsid w:val="006A437E"/>
    <w:rsid w:val="006A6F37"/>
    <w:rsid w:val="006A7D16"/>
    <w:rsid w:val="006B051C"/>
    <w:rsid w:val="006B1A4E"/>
    <w:rsid w:val="006B42F3"/>
    <w:rsid w:val="006B43FC"/>
    <w:rsid w:val="006B6484"/>
    <w:rsid w:val="006C180B"/>
    <w:rsid w:val="006C348A"/>
    <w:rsid w:val="006C36BE"/>
    <w:rsid w:val="006C3E22"/>
    <w:rsid w:val="006C6BDA"/>
    <w:rsid w:val="006D23C4"/>
    <w:rsid w:val="006D5F4D"/>
    <w:rsid w:val="006D79E6"/>
    <w:rsid w:val="006E100E"/>
    <w:rsid w:val="006E1B61"/>
    <w:rsid w:val="006E2EA7"/>
    <w:rsid w:val="006E33D2"/>
    <w:rsid w:val="006E4B45"/>
    <w:rsid w:val="006F14E7"/>
    <w:rsid w:val="006F3E5B"/>
    <w:rsid w:val="006F3F31"/>
    <w:rsid w:val="006F4924"/>
    <w:rsid w:val="006F5C8E"/>
    <w:rsid w:val="006F6B83"/>
    <w:rsid w:val="006F7E03"/>
    <w:rsid w:val="00700D2F"/>
    <w:rsid w:val="007018D0"/>
    <w:rsid w:val="00701A52"/>
    <w:rsid w:val="00701A7C"/>
    <w:rsid w:val="00701C84"/>
    <w:rsid w:val="00702CEA"/>
    <w:rsid w:val="007046AC"/>
    <w:rsid w:val="00704DAF"/>
    <w:rsid w:val="00705101"/>
    <w:rsid w:val="007110D7"/>
    <w:rsid w:val="00711348"/>
    <w:rsid w:val="007119E3"/>
    <w:rsid w:val="0071325A"/>
    <w:rsid w:val="007141E2"/>
    <w:rsid w:val="00714F67"/>
    <w:rsid w:val="00715B12"/>
    <w:rsid w:val="00716CA2"/>
    <w:rsid w:val="0071781D"/>
    <w:rsid w:val="0072022B"/>
    <w:rsid w:val="0072493D"/>
    <w:rsid w:val="007258A8"/>
    <w:rsid w:val="00725FDD"/>
    <w:rsid w:val="0072622C"/>
    <w:rsid w:val="00727580"/>
    <w:rsid w:val="00733F44"/>
    <w:rsid w:val="00736AF5"/>
    <w:rsid w:val="00736D33"/>
    <w:rsid w:val="00736E40"/>
    <w:rsid w:val="00741238"/>
    <w:rsid w:val="007415ED"/>
    <w:rsid w:val="00741CE8"/>
    <w:rsid w:val="00742741"/>
    <w:rsid w:val="00743798"/>
    <w:rsid w:val="0074407A"/>
    <w:rsid w:val="00744AAC"/>
    <w:rsid w:val="0074592F"/>
    <w:rsid w:val="00746201"/>
    <w:rsid w:val="00751886"/>
    <w:rsid w:val="00754365"/>
    <w:rsid w:val="00754FDF"/>
    <w:rsid w:val="00757AB3"/>
    <w:rsid w:val="00757F1F"/>
    <w:rsid w:val="00760B1A"/>
    <w:rsid w:val="00762F32"/>
    <w:rsid w:val="00765485"/>
    <w:rsid w:val="007658B0"/>
    <w:rsid w:val="00766F8E"/>
    <w:rsid w:val="00767CA3"/>
    <w:rsid w:val="007732FB"/>
    <w:rsid w:val="0077436C"/>
    <w:rsid w:val="00774505"/>
    <w:rsid w:val="00774784"/>
    <w:rsid w:val="00776700"/>
    <w:rsid w:val="00776A46"/>
    <w:rsid w:val="007808D0"/>
    <w:rsid w:val="00780CD9"/>
    <w:rsid w:val="0078114F"/>
    <w:rsid w:val="007833C3"/>
    <w:rsid w:val="00783ABD"/>
    <w:rsid w:val="00785B41"/>
    <w:rsid w:val="00790E16"/>
    <w:rsid w:val="0079100C"/>
    <w:rsid w:val="007913B3"/>
    <w:rsid w:val="007920F8"/>
    <w:rsid w:val="007953E1"/>
    <w:rsid w:val="007957B2"/>
    <w:rsid w:val="007A3191"/>
    <w:rsid w:val="007A48C8"/>
    <w:rsid w:val="007A7247"/>
    <w:rsid w:val="007A7850"/>
    <w:rsid w:val="007A7D90"/>
    <w:rsid w:val="007B2926"/>
    <w:rsid w:val="007B2EC1"/>
    <w:rsid w:val="007B3275"/>
    <w:rsid w:val="007B3797"/>
    <w:rsid w:val="007B49E5"/>
    <w:rsid w:val="007B6BE1"/>
    <w:rsid w:val="007C0251"/>
    <w:rsid w:val="007C153F"/>
    <w:rsid w:val="007C2E43"/>
    <w:rsid w:val="007C6437"/>
    <w:rsid w:val="007D18DE"/>
    <w:rsid w:val="007D1E0E"/>
    <w:rsid w:val="007D2236"/>
    <w:rsid w:val="007D29B9"/>
    <w:rsid w:val="007D52B7"/>
    <w:rsid w:val="007D62EE"/>
    <w:rsid w:val="007D74F8"/>
    <w:rsid w:val="007E0008"/>
    <w:rsid w:val="007E0B79"/>
    <w:rsid w:val="007E4C04"/>
    <w:rsid w:val="007E5E01"/>
    <w:rsid w:val="007E6CCD"/>
    <w:rsid w:val="007E7182"/>
    <w:rsid w:val="007F0F95"/>
    <w:rsid w:val="007F294E"/>
    <w:rsid w:val="007F33E4"/>
    <w:rsid w:val="007F5849"/>
    <w:rsid w:val="007F68AF"/>
    <w:rsid w:val="00800D7C"/>
    <w:rsid w:val="0080710C"/>
    <w:rsid w:val="00811B49"/>
    <w:rsid w:val="00811EDC"/>
    <w:rsid w:val="00814F8B"/>
    <w:rsid w:val="00823625"/>
    <w:rsid w:val="0082588D"/>
    <w:rsid w:val="008303D4"/>
    <w:rsid w:val="00830A5A"/>
    <w:rsid w:val="0083455C"/>
    <w:rsid w:val="00836BC6"/>
    <w:rsid w:val="00837669"/>
    <w:rsid w:val="00840ACF"/>
    <w:rsid w:val="0084211B"/>
    <w:rsid w:val="00845435"/>
    <w:rsid w:val="0084605A"/>
    <w:rsid w:val="00846199"/>
    <w:rsid w:val="008465CC"/>
    <w:rsid w:val="00846CFF"/>
    <w:rsid w:val="0084701B"/>
    <w:rsid w:val="008471D5"/>
    <w:rsid w:val="008500AE"/>
    <w:rsid w:val="00850613"/>
    <w:rsid w:val="00850927"/>
    <w:rsid w:val="00850C93"/>
    <w:rsid w:val="00854C2A"/>
    <w:rsid w:val="008552DF"/>
    <w:rsid w:val="0085707F"/>
    <w:rsid w:val="008606BA"/>
    <w:rsid w:val="00863C97"/>
    <w:rsid w:val="008655B1"/>
    <w:rsid w:val="00866210"/>
    <w:rsid w:val="0087034D"/>
    <w:rsid w:val="008704FF"/>
    <w:rsid w:val="008706CB"/>
    <w:rsid w:val="00870EB6"/>
    <w:rsid w:val="00871556"/>
    <w:rsid w:val="00872CA9"/>
    <w:rsid w:val="00873E3A"/>
    <w:rsid w:val="008741AC"/>
    <w:rsid w:val="00875FBA"/>
    <w:rsid w:val="008769F8"/>
    <w:rsid w:val="00876C1B"/>
    <w:rsid w:val="00882CB2"/>
    <w:rsid w:val="008835D3"/>
    <w:rsid w:val="00884708"/>
    <w:rsid w:val="0089456B"/>
    <w:rsid w:val="008A380D"/>
    <w:rsid w:val="008A3C51"/>
    <w:rsid w:val="008A594C"/>
    <w:rsid w:val="008A5DEB"/>
    <w:rsid w:val="008A5EAC"/>
    <w:rsid w:val="008B0FC5"/>
    <w:rsid w:val="008B2238"/>
    <w:rsid w:val="008B2C85"/>
    <w:rsid w:val="008B5BD7"/>
    <w:rsid w:val="008B772C"/>
    <w:rsid w:val="008B7CFA"/>
    <w:rsid w:val="008C0253"/>
    <w:rsid w:val="008C1E46"/>
    <w:rsid w:val="008C261F"/>
    <w:rsid w:val="008C2AA6"/>
    <w:rsid w:val="008C5A69"/>
    <w:rsid w:val="008C5D83"/>
    <w:rsid w:val="008C66B9"/>
    <w:rsid w:val="008C7CF6"/>
    <w:rsid w:val="008D328F"/>
    <w:rsid w:val="008D3832"/>
    <w:rsid w:val="008D49B2"/>
    <w:rsid w:val="008D52A6"/>
    <w:rsid w:val="008D7CBE"/>
    <w:rsid w:val="008E01FA"/>
    <w:rsid w:val="008E0A80"/>
    <w:rsid w:val="008E2CC0"/>
    <w:rsid w:val="008E3278"/>
    <w:rsid w:val="008E3931"/>
    <w:rsid w:val="008E4ED4"/>
    <w:rsid w:val="008E5B7A"/>
    <w:rsid w:val="008E691B"/>
    <w:rsid w:val="008F246D"/>
    <w:rsid w:val="008F369B"/>
    <w:rsid w:val="008F5C3C"/>
    <w:rsid w:val="008F5D02"/>
    <w:rsid w:val="008F5FCB"/>
    <w:rsid w:val="0090270B"/>
    <w:rsid w:val="00905AF9"/>
    <w:rsid w:val="00906243"/>
    <w:rsid w:val="00907B1F"/>
    <w:rsid w:val="00907CFB"/>
    <w:rsid w:val="00911674"/>
    <w:rsid w:val="009120DF"/>
    <w:rsid w:val="00912340"/>
    <w:rsid w:val="00912667"/>
    <w:rsid w:val="00912887"/>
    <w:rsid w:val="00913B1D"/>
    <w:rsid w:val="00914AA4"/>
    <w:rsid w:val="00914D2C"/>
    <w:rsid w:val="00916BE0"/>
    <w:rsid w:val="00917DF6"/>
    <w:rsid w:val="00920E55"/>
    <w:rsid w:val="0092504E"/>
    <w:rsid w:val="009253DA"/>
    <w:rsid w:val="0092583D"/>
    <w:rsid w:val="00925962"/>
    <w:rsid w:val="00925C2B"/>
    <w:rsid w:val="0092689B"/>
    <w:rsid w:val="00927B54"/>
    <w:rsid w:val="009301D9"/>
    <w:rsid w:val="00932BB0"/>
    <w:rsid w:val="009331F1"/>
    <w:rsid w:val="0093335F"/>
    <w:rsid w:val="00933800"/>
    <w:rsid w:val="00933877"/>
    <w:rsid w:val="0093446E"/>
    <w:rsid w:val="009368CE"/>
    <w:rsid w:val="00936C1D"/>
    <w:rsid w:val="009410F2"/>
    <w:rsid w:val="009434FE"/>
    <w:rsid w:val="00943E26"/>
    <w:rsid w:val="0095123B"/>
    <w:rsid w:val="00951B68"/>
    <w:rsid w:val="009529BC"/>
    <w:rsid w:val="009544BE"/>
    <w:rsid w:val="00954837"/>
    <w:rsid w:val="00956B66"/>
    <w:rsid w:val="00960F4F"/>
    <w:rsid w:val="00961F08"/>
    <w:rsid w:val="00962F38"/>
    <w:rsid w:val="0096323D"/>
    <w:rsid w:val="0096333C"/>
    <w:rsid w:val="00963CDD"/>
    <w:rsid w:val="00963F74"/>
    <w:rsid w:val="009712CA"/>
    <w:rsid w:val="00971558"/>
    <w:rsid w:val="00973070"/>
    <w:rsid w:val="00973ACB"/>
    <w:rsid w:val="009754D1"/>
    <w:rsid w:val="00975E38"/>
    <w:rsid w:val="00975E77"/>
    <w:rsid w:val="00976C10"/>
    <w:rsid w:val="00980362"/>
    <w:rsid w:val="00980DA0"/>
    <w:rsid w:val="009815B8"/>
    <w:rsid w:val="00981865"/>
    <w:rsid w:val="00985E32"/>
    <w:rsid w:val="009867E7"/>
    <w:rsid w:val="00986D68"/>
    <w:rsid w:val="00991536"/>
    <w:rsid w:val="00991BFE"/>
    <w:rsid w:val="00994A89"/>
    <w:rsid w:val="00994C07"/>
    <w:rsid w:val="009953FC"/>
    <w:rsid w:val="00995462"/>
    <w:rsid w:val="00997F87"/>
    <w:rsid w:val="009A28D1"/>
    <w:rsid w:val="009A39CC"/>
    <w:rsid w:val="009A3D84"/>
    <w:rsid w:val="009A590D"/>
    <w:rsid w:val="009A6B79"/>
    <w:rsid w:val="009A704F"/>
    <w:rsid w:val="009A7F04"/>
    <w:rsid w:val="009B1EDE"/>
    <w:rsid w:val="009B1F47"/>
    <w:rsid w:val="009B2C02"/>
    <w:rsid w:val="009B561D"/>
    <w:rsid w:val="009B6EBB"/>
    <w:rsid w:val="009C0003"/>
    <w:rsid w:val="009C1123"/>
    <w:rsid w:val="009C18F2"/>
    <w:rsid w:val="009C1954"/>
    <w:rsid w:val="009C1A3B"/>
    <w:rsid w:val="009C1E3D"/>
    <w:rsid w:val="009C4941"/>
    <w:rsid w:val="009C56B8"/>
    <w:rsid w:val="009C73E6"/>
    <w:rsid w:val="009C74BE"/>
    <w:rsid w:val="009D05EC"/>
    <w:rsid w:val="009D09EA"/>
    <w:rsid w:val="009D2B46"/>
    <w:rsid w:val="009D3070"/>
    <w:rsid w:val="009D4D02"/>
    <w:rsid w:val="009D4DED"/>
    <w:rsid w:val="009D642A"/>
    <w:rsid w:val="009D705D"/>
    <w:rsid w:val="009E0D36"/>
    <w:rsid w:val="009E5636"/>
    <w:rsid w:val="009E655D"/>
    <w:rsid w:val="009F047C"/>
    <w:rsid w:val="009F0DAE"/>
    <w:rsid w:val="009F2F04"/>
    <w:rsid w:val="009F3C5D"/>
    <w:rsid w:val="009F5B91"/>
    <w:rsid w:val="009F5CA0"/>
    <w:rsid w:val="009F6C15"/>
    <w:rsid w:val="00A00BFE"/>
    <w:rsid w:val="00A00C3F"/>
    <w:rsid w:val="00A03304"/>
    <w:rsid w:val="00A0727A"/>
    <w:rsid w:val="00A111F4"/>
    <w:rsid w:val="00A127CD"/>
    <w:rsid w:val="00A140CD"/>
    <w:rsid w:val="00A14F1E"/>
    <w:rsid w:val="00A15694"/>
    <w:rsid w:val="00A16163"/>
    <w:rsid w:val="00A171E6"/>
    <w:rsid w:val="00A21EE6"/>
    <w:rsid w:val="00A23430"/>
    <w:rsid w:val="00A25BE0"/>
    <w:rsid w:val="00A26109"/>
    <w:rsid w:val="00A27E5E"/>
    <w:rsid w:val="00A27E62"/>
    <w:rsid w:val="00A31482"/>
    <w:rsid w:val="00A326DF"/>
    <w:rsid w:val="00A343F2"/>
    <w:rsid w:val="00A344CB"/>
    <w:rsid w:val="00A3561A"/>
    <w:rsid w:val="00A35989"/>
    <w:rsid w:val="00A35F83"/>
    <w:rsid w:val="00A36A75"/>
    <w:rsid w:val="00A36F73"/>
    <w:rsid w:val="00A434DB"/>
    <w:rsid w:val="00A4353A"/>
    <w:rsid w:val="00A44623"/>
    <w:rsid w:val="00A45755"/>
    <w:rsid w:val="00A46FFE"/>
    <w:rsid w:val="00A517FC"/>
    <w:rsid w:val="00A52F08"/>
    <w:rsid w:val="00A55B16"/>
    <w:rsid w:val="00A5653A"/>
    <w:rsid w:val="00A60966"/>
    <w:rsid w:val="00A6377C"/>
    <w:rsid w:val="00A658BE"/>
    <w:rsid w:val="00A6606A"/>
    <w:rsid w:val="00A71517"/>
    <w:rsid w:val="00A719DF"/>
    <w:rsid w:val="00A71E51"/>
    <w:rsid w:val="00A73319"/>
    <w:rsid w:val="00A7417C"/>
    <w:rsid w:val="00A807A8"/>
    <w:rsid w:val="00A81508"/>
    <w:rsid w:val="00A81B0C"/>
    <w:rsid w:val="00A83497"/>
    <w:rsid w:val="00A8756B"/>
    <w:rsid w:val="00A87966"/>
    <w:rsid w:val="00A90C3D"/>
    <w:rsid w:val="00A93F2F"/>
    <w:rsid w:val="00A94EDA"/>
    <w:rsid w:val="00A94F0C"/>
    <w:rsid w:val="00A950D7"/>
    <w:rsid w:val="00A95F92"/>
    <w:rsid w:val="00A963A4"/>
    <w:rsid w:val="00A963DB"/>
    <w:rsid w:val="00AA01C9"/>
    <w:rsid w:val="00AA215B"/>
    <w:rsid w:val="00AA235B"/>
    <w:rsid w:val="00AA2E24"/>
    <w:rsid w:val="00AA31D3"/>
    <w:rsid w:val="00AA51F8"/>
    <w:rsid w:val="00AA5684"/>
    <w:rsid w:val="00AA58FF"/>
    <w:rsid w:val="00AA7C3E"/>
    <w:rsid w:val="00AB083D"/>
    <w:rsid w:val="00AB1125"/>
    <w:rsid w:val="00AB5A57"/>
    <w:rsid w:val="00AB72D2"/>
    <w:rsid w:val="00AC149A"/>
    <w:rsid w:val="00AC14C7"/>
    <w:rsid w:val="00AC4D46"/>
    <w:rsid w:val="00AC5949"/>
    <w:rsid w:val="00AC768D"/>
    <w:rsid w:val="00AD183D"/>
    <w:rsid w:val="00AD2D16"/>
    <w:rsid w:val="00AD3281"/>
    <w:rsid w:val="00AD336C"/>
    <w:rsid w:val="00AD3E8C"/>
    <w:rsid w:val="00AD4A56"/>
    <w:rsid w:val="00AD57EC"/>
    <w:rsid w:val="00AD631B"/>
    <w:rsid w:val="00AD6A45"/>
    <w:rsid w:val="00AD6C47"/>
    <w:rsid w:val="00AD6F47"/>
    <w:rsid w:val="00AE0C07"/>
    <w:rsid w:val="00AE0F12"/>
    <w:rsid w:val="00AE19C6"/>
    <w:rsid w:val="00AE1EF6"/>
    <w:rsid w:val="00AE3B98"/>
    <w:rsid w:val="00AE4BE0"/>
    <w:rsid w:val="00AE4DA1"/>
    <w:rsid w:val="00AE52D2"/>
    <w:rsid w:val="00AE5A8F"/>
    <w:rsid w:val="00AE7BE8"/>
    <w:rsid w:val="00AF0E3E"/>
    <w:rsid w:val="00AF10E9"/>
    <w:rsid w:val="00AF255B"/>
    <w:rsid w:val="00AF2B3A"/>
    <w:rsid w:val="00AF3263"/>
    <w:rsid w:val="00AF39AB"/>
    <w:rsid w:val="00AF5F33"/>
    <w:rsid w:val="00B01C80"/>
    <w:rsid w:val="00B0211B"/>
    <w:rsid w:val="00B02225"/>
    <w:rsid w:val="00B0314D"/>
    <w:rsid w:val="00B033E5"/>
    <w:rsid w:val="00B06529"/>
    <w:rsid w:val="00B10D63"/>
    <w:rsid w:val="00B120D6"/>
    <w:rsid w:val="00B12755"/>
    <w:rsid w:val="00B1315D"/>
    <w:rsid w:val="00B136AE"/>
    <w:rsid w:val="00B13B80"/>
    <w:rsid w:val="00B142F5"/>
    <w:rsid w:val="00B14DEE"/>
    <w:rsid w:val="00B14EB0"/>
    <w:rsid w:val="00B15076"/>
    <w:rsid w:val="00B15602"/>
    <w:rsid w:val="00B167FC"/>
    <w:rsid w:val="00B16912"/>
    <w:rsid w:val="00B172D3"/>
    <w:rsid w:val="00B264FF"/>
    <w:rsid w:val="00B31812"/>
    <w:rsid w:val="00B321B5"/>
    <w:rsid w:val="00B3238D"/>
    <w:rsid w:val="00B32990"/>
    <w:rsid w:val="00B32DF4"/>
    <w:rsid w:val="00B336D0"/>
    <w:rsid w:val="00B33F84"/>
    <w:rsid w:val="00B3510A"/>
    <w:rsid w:val="00B37318"/>
    <w:rsid w:val="00B373D4"/>
    <w:rsid w:val="00B40519"/>
    <w:rsid w:val="00B40540"/>
    <w:rsid w:val="00B41409"/>
    <w:rsid w:val="00B414C3"/>
    <w:rsid w:val="00B418FB"/>
    <w:rsid w:val="00B46663"/>
    <w:rsid w:val="00B47793"/>
    <w:rsid w:val="00B53784"/>
    <w:rsid w:val="00B547E3"/>
    <w:rsid w:val="00B54F1D"/>
    <w:rsid w:val="00B55363"/>
    <w:rsid w:val="00B55A29"/>
    <w:rsid w:val="00B56D2C"/>
    <w:rsid w:val="00B5712E"/>
    <w:rsid w:val="00B602F0"/>
    <w:rsid w:val="00B610A7"/>
    <w:rsid w:val="00B6115C"/>
    <w:rsid w:val="00B617A3"/>
    <w:rsid w:val="00B61923"/>
    <w:rsid w:val="00B62609"/>
    <w:rsid w:val="00B64D36"/>
    <w:rsid w:val="00B65FE8"/>
    <w:rsid w:val="00B67A5F"/>
    <w:rsid w:val="00B67F8A"/>
    <w:rsid w:val="00B7026C"/>
    <w:rsid w:val="00B707E6"/>
    <w:rsid w:val="00B776F1"/>
    <w:rsid w:val="00B807F7"/>
    <w:rsid w:val="00B8180C"/>
    <w:rsid w:val="00B81CAB"/>
    <w:rsid w:val="00B827EB"/>
    <w:rsid w:val="00B83902"/>
    <w:rsid w:val="00B83F0F"/>
    <w:rsid w:val="00B841E6"/>
    <w:rsid w:val="00B84BEE"/>
    <w:rsid w:val="00B852F6"/>
    <w:rsid w:val="00B86650"/>
    <w:rsid w:val="00B91177"/>
    <w:rsid w:val="00B91793"/>
    <w:rsid w:val="00B91E10"/>
    <w:rsid w:val="00B92488"/>
    <w:rsid w:val="00B94B5B"/>
    <w:rsid w:val="00B95537"/>
    <w:rsid w:val="00B95923"/>
    <w:rsid w:val="00B969A3"/>
    <w:rsid w:val="00BA0772"/>
    <w:rsid w:val="00BA0CA8"/>
    <w:rsid w:val="00BA1502"/>
    <w:rsid w:val="00BA2309"/>
    <w:rsid w:val="00BA2505"/>
    <w:rsid w:val="00BA2956"/>
    <w:rsid w:val="00BA3B00"/>
    <w:rsid w:val="00BA409E"/>
    <w:rsid w:val="00BA412C"/>
    <w:rsid w:val="00BA7535"/>
    <w:rsid w:val="00BA7CA2"/>
    <w:rsid w:val="00BB05EB"/>
    <w:rsid w:val="00BB0690"/>
    <w:rsid w:val="00BB0AE3"/>
    <w:rsid w:val="00BB1594"/>
    <w:rsid w:val="00BB337A"/>
    <w:rsid w:val="00BB384D"/>
    <w:rsid w:val="00BC1B92"/>
    <w:rsid w:val="00BC1D06"/>
    <w:rsid w:val="00BC2143"/>
    <w:rsid w:val="00BC2FC2"/>
    <w:rsid w:val="00BC3DB3"/>
    <w:rsid w:val="00BC42A2"/>
    <w:rsid w:val="00BC6782"/>
    <w:rsid w:val="00BC7071"/>
    <w:rsid w:val="00BC7279"/>
    <w:rsid w:val="00BC791C"/>
    <w:rsid w:val="00BD0B6B"/>
    <w:rsid w:val="00BD2596"/>
    <w:rsid w:val="00BD4B1B"/>
    <w:rsid w:val="00BD4EE4"/>
    <w:rsid w:val="00BD7E5A"/>
    <w:rsid w:val="00BE046B"/>
    <w:rsid w:val="00BE1C2A"/>
    <w:rsid w:val="00BE2C4B"/>
    <w:rsid w:val="00BE2D6E"/>
    <w:rsid w:val="00BE2F59"/>
    <w:rsid w:val="00BE48C4"/>
    <w:rsid w:val="00BE7916"/>
    <w:rsid w:val="00BF00B8"/>
    <w:rsid w:val="00BF04D1"/>
    <w:rsid w:val="00BF161B"/>
    <w:rsid w:val="00BF1A6C"/>
    <w:rsid w:val="00BF4947"/>
    <w:rsid w:val="00BF59DC"/>
    <w:rsid w:val="00BF76A8"/>
    <w:rsid w:val="00BF7815"/>
    <w:rsid w:val="00C0150B"/>
    <w:rsid w:val="00C01D93"/>
    <w:rsid w:val="00C0323A"/>
    <w:rsid w:val="00C034E5"/>
    <w:rsid w:val="00C039B7"/>
    <w:rsid w:val="00C03C5D"/>
    <w:rsid w:val="00C0473D"/>
    <w:rsid w:val="00C06A1F"/>
    <w:rsid w:val="00C076D8"/>
    <w:rsid w:val="00C117AA"/>
    <w:rsid w:val="00C119E8"/>
    <w:rsid w:val="00C11BEC"/>
    <w:rsid w:val="00C12520"/>
    <w:rsid w:val="00C12D4B"/>
    <w:rsid w:val="00C1384B"/>
    <w:rsid w:val="00C138F4"/>
    <w:rsid w:val="00C13D9B"/>
    <w:rsid w:val="00C14018"/>
    <w:rsid w:val="00C1486A"/>
    <w:rsid w:val="00C16DA0"/>
    <w:rsid w:val="00C16FEC"/>
    <w:rsid w:val="00C17495"/>
    <w:rsid w:val="00C17775"/>
    <w:rsid w:val="00C207A6"/>
    <w:rsid w:val="00C212B4"/>
    <w:rsid w:val="00C22A00"/>
    <w:rsid w:val="00C241C8"/>
    <w:rsid w:val="00C2504B"/>
    <w:rsid w:val="00C25CBD"/>
    <w:rsid w:val="00C2642F"/>
    <w:rsid w:val="00C30521"/>
    <w:rsid w:val="00C30CC4"/>
    <w:rsid w:val="00C30F7F"/>
    <w:rsid w:val="00C3408B"/>
    <w:rsid w:val="00C37855"/>
    <w:rsid w:val="00C37F5A"/>
    <w:rsid w:val="00C40564"/>
    <w:rsid w:val="00C41985"/>
    <w:rsid w:val="00C42668"/>
    <w:rsid w:val="00C42746"/>
    <w:rsid w:val="00C435E8"/>
    <w:rsid w:val="00C43CF8"/>
    <w:rsid w:val="00C47CFA"/>
    <w:rsid w:val="00C47E0A"/>
    <w:rsid w:val="00C50E8D"/>
    <w:rsid w:val="00C510C9"/>
    <w:rsid w:val="00C523AA"/>
    <w:rsid w:val="00C541E9"/>
    <w:rsid w:val="00C571E2"/>
    <w:rsid w:val="00C60B9C"/>
    <w:rsid w:val="00C640F6"/>
    <w:rsid w:val="00C64584"/>
    <w:rsid w:val="00C66D0A"/>
    <w:rsid w:val="00C70522"/>
    <w:rsid w:val="00C74739"/>
    <w:rsid w:val="00C81A5F"/>
    <w:rsid w:val="00C82F86"/>
    <w:rsid w:val="00C8521C"/>
    <w:rsid w:val="00C8577B"/>
    <w:rsid w:val="00C90741"/>
    <w:rsid w:val="00C90EB1"/>
    <w:rsid w:val="00C91A26"/>
    <w:rsid w:val="00C92158"/>
    <w:rsid w:val="00C945FD"/>
    <w:rsid w:val="00C947F4"/>
    <w:rsid w:val="00C94A87"/>
    <w:rsid w:val="00C950A8"/>
    <w:rsid w:val="00C95F8C"/>
    <w:rsid w:val="00C96B4C"/>
    <w:rsid w:val="00C97909"/>
    <w:rsid w:val="00C97DC2"/>
    <w:rsid w:val="00CA14B6"/>
    <w:rsid w:val="00CA15B4"/>
    <w:rsid w:val="00CA2DCB"/>
    <w:rsid w:val="00CA3EB0"/>
    <w:rsid w:val="00CA484C"/>
    <w:rsid w:val="00CA4E0D"/>
    <w:rsid w:val="00CA5028"/>
    <w:rsid w:val="00CA61CC"/>
    <w:rsid w:val="00CB183F"/>
    <w:rsid w:val="00CB283B"/>
    <w:rsid w:val="00CB784B"/>
    <w:rsid w:val="00CC05DD"/>
    <w:rsid w:val="00CC0C6C"/>
    <w:rsid w:val="00CC311E"/>
    <w:rsid w:val="00CC40F6"/>
    <w:rsid w:val="00CC4196"/>
    <w:rsid w:val="00CC5DAE"/>
    <w:rsid w:val="00CC64FE"/>
    <w:rsid w:val="00CC71E4"/>
    <w:rsid w:val="00CD0FE3"/>
    <w:rsid w:val="00CD100D"/>
    <w:rsid w:val="00CD17AE"/>
    <w:rsid w:val="00CD3677"/>
    <w:rsid w:val="00CD4AB9"/>
    <w:rsid w:val="00CD6B01"/>
    <w:rsid w:val="00CD7029"/>
    <w:rsid w:val="00CE103A"/>
    <w:rsid w:val="00CE13D2"/>
    <w:rsid w:val="00CE2A64"/>
    <w:rsid w:val="00CE3D04"/>
    <w:rsid w:val="00CE6A16"/>
    <w:rsid w:val="00CE6C34"/>
    <w:rsid w:val="00CF0BD9"/>
    <w:rsid w:val="00CF1D37"/>
    <w:rsid w:val="00CF43D1"/>
    <w:rsid w:val="00CF68C1"/>
    <w:rsid w:val="00D00A51"/>
    <w:rsid w:val="00D04594"/>
    <w:rsid w:val="00D06AED"/>
    <w:rsid w:val="00D10040"/>
    <w:rsid w:val="00D11A65"/>
    <w:rsid w:val="00D13FF0"/>
    <w:rsid w:val="00D14544"/>
    <w:rsid w:val="00D14826"/>
    <w:rsid w:val="00D16371"/>
    <w:rsid w:val="00D2209B"/>
    <w:rsid w:val="00D22329"/>
    <w:rsid w:val="00D256F2"/>
    <w:rsid w:val="00D264F8"/>
    <w:rsid w:val="00D27C4F"/>
    <w:rsid w:val="00D27EF6"/>
    <w:rsid w:val="00D30A46"/>
    <w:rsid w:val="00D32547"/>
    <w:rsid w:val="00D32F52"/>
    <w:rsid w:val="00D33060"/>
    <w:rsid w:val="00D33750"/>
    <w:rsid w:val="00D33803"/>
    <w:rsid w:val="00D34829"/>
    <w:rsid w:val="00D35727"/>
    <w:rsid w:val="00D35789"/>
    <w:rsid w:val="00D369EB"/>
    <w:rsid w:val="00D405E3"/>
    <w:rsid w:val="00D4060D"/>
    <w:rsid w:val="00D42FC3"/>
    <w:rsid w:val="00D43C44"/>
    <w:rsid w:val="00D45859"/>
    <w:rsid w:val="00D4604F"/>
    <w:rsid w:val="00D46DCC"/>
    <w:rsid w:val="00D50772"/>
    <w:rsid w:val="00D511AA"/>
    <w:rsid w:val="00D531CA"/>
    <w:rsid w:val="00D54E18"/>
    <w:rsid w:val="00D5528A"/>
    <w:rsid w:val="00D608A5"/>
    <w:rsid w:val="00D61585"/>
    <w:rsid w:val="00D62598"/>
    <w:rsid w:val="00D666FD"/>
    <w:rsid w:val="00D66CFC"/>
    <w:rsid w:val="00D67530"/>
    <w:rsid w:val="00D70060"/>
    <w:rsid w:val="00D71306"/>
    <w:rsid w:val="00D7180B"/>
    <w:rsid w:val="00D72D5F"/>
    <w:rsid w:val="00D72F99"/>
    <w:rsid w:val="00D7347F"/>
    <w:rsid w:val="00D736B7"/>
    <w:rsid w:val="00D73BCB"/>
    <w:rsid w:val="00D748F2"/>
    <w:rsid w:val="00D82787"/>
    <w:rsid w:val="00D847B6"/>
    <w:rsid w:val="00D946D0"/>
    <w:rsid w:val="00D946D2"/>
    <w:rsid w:val="00D95158"/>
    <w:rsid w:val="00D97FC2"/>
    <w:rsid w:val="00DA1A62"/>
    <w:rsid w:val="00DA2D28"/>
    <w:rsid w:val="00DA3FBC"/>
    <w:rsid w:val="00DA599E"/>
    <w:rsid w:val="00DA5D06"/>
    <w:rsid w:val="00DA5DAD"/>
    <w:rsid w:val="00DA775A"/>
    <w:rsid w:val="00DB06C0"/>
    <w:rsid w:val="00DB1E73"/>
    <w:rsid w:val="00DB3750"/>
    <w:rsid w:val="00DB4872"/>
    <w:rsid w:val="00DB5E56"/>
    <w:rsid w:val="00DB662D"/>
    <w:rsid w:val="00DB6883"/>
    <w:rsid w:val="00DB6E53"/>
    <w:rsid w:val="00DB6E88"/>
    <w:rsid w:val="00DC136D"/>
    <w:rsid w:val="00DC39CB"/>
    <w:rsid w:val="00DD17F7"/>
    <w:rsid w:val="00DD3F8F"/>
    <w:rsid w:val="00DD55D4"/>
    <w:rsid w:val="00DD56D8"/>
    <w:rsid w:val="00DD5B6D"/>
    <w:rsid w:val="00DD5D50"/>
    <w:rsid w:val="00DE1178"/>
    <w:rsid w:val="00DE36C1"/>
    <w:rsid w:val="00DE37E8"/>
    <w:rsid w:val="00DE5761"/>
    <w:rsid w:val="00DE61E1"/>
    <w:rsid w:val="00DE65E4"/>
    <w:rsid w:val="00DE7040"/>
    <w:rsid w:val="00DF1DA5"/>
    <w:rsid w:val="00DF36CA"/>
    <w:rsid w:val="00DF38B9"/>
    <w:rsid w:val="00DF5D59"/>
    <w:rsid w:val="00DF6E38"/>
    <w:rsid w:val="00DF7DAA"/>
    <w:rsid w:val="00E002D4"/>
    <w:rsid w:val="00E00846"/>
    <w:rsid w:val="00E02752"/>
    <w:rsid w:val="00E0365F"/>
    <w:rsid w:val="00E0369F"/>
    <w:rsid w:val="00E0405A"/>
    <w:rsid w:val="00E0464E"/>
    <w:rsid w:val="00E04E1A"/>
    <w:rsid w:val="00E054A9"/>
    <w:rsid w:val="00E05582"/>
    <w:rsid w:val="00E05D9E"/>
    <w:rsid w:val="00E10DFD"/>
    <w:rsid w:val="00E10F0C"/>
    <w:rsid w:val="00E14D77"/>
    <w:rsid w:val="00E17505"/>
    <w:rsid w:val="00E24D32"/>
    <w:rsid w:val="00E278C8"/>
    <w:rsid w:val="00E3144E"/>
    <w:rsid w:val="00E31761"/>
    <w:rsid w:val="00E32358"/>
    <w:rsid w:val="00E32613"/>
    <w:rsid w:val="00E36603"/>
    <w:rsid w:val="00E36D81"/>
    <w:rsid w:val="00E36E45"/>
    <w:rsid w:val="00E41470"/>
    <w:rsid w:val="00E42121"/>
    <w:rsid w:val="00E42F76"/>
    <w:rsid w:val="00E43173"/>
    <w:rsid w:val="00E4503F"/>
    <w:rsid w:val="00E45EA5"/>
    <w:rsid w:val="00E471B5"/>
    <w:rsid w:val="00E50D33"/>
    <w:rsid w:val="00E51FF7"/>
    <w:rsid w:val="00E522E6"/>
    <w:rsid w:val="00E528DA"/>
    <w:rsid w:val="00E52C0F"/>
    <w:rsid w:val="00E564D6"/>
    <w:rsid w:val="00E56909"/>
    <w:rsid w:val="00E56F65"/>
    <w:rsid w:val="00E60FA2"/>
    <w:rsid w:val="00E63AC7"/>
    <w:rsid w:val="00E65624"/>
    <w:rsid w:val="00E661EC"/>
    <w:rsid w:val="00E6704D"/>
    <w:rsid w:val="00E67520"/>
    <w:rsid w:val="00E67A3A"/>
    <w:rsid w:val="00E70DE7"/>
    <w:rsid w:val="00E717F6"/>
    <w:rsid w:val="00E7354A"/>
    <w:rsid w:val="00E765E9"/>
    <w:rsid w:val="00E80CA4"/>
    <w:rsid w:val="00E81F65"/>
    <w:rsid w:val="00E81FC7"/>
    <w:rsid w:val="00E8390F"/>
    <w:rsid w:val="00E83C0B"/>
    <w:rsid w:val="00E83D90"/>
    <w:rsid w:val="00E84431"/>
    <w:rsid w:val="00E867E5"/>
    <w:rsid w:val="00E879AA"/>
    <w:rsid w:val="00E90730"/>
    <w:rsid w:val="00E91D8A"/>
    <w:rsid w:val="00E94139"/>
    <w:rsid w:val="00E952C4"/>
    <w:rsid w:val="00E9604C"/>
    <w:rsid w:val="00E96D99"/>
    <w:rsid w:val="00E9790C"/>
    <w:rsid w:val="00EA07AD"/>
    <w:rsid w:val="00EA5F29"/>
    <w:rsid w:val="00EA63F9"/>
    <w:rsid w:val="00EA6A68"/>
    <w:rsid w:val="00EB0520"/>
    <w:rsid w:val="00EB0B49"/>
    <w:rsid w:val="00EB22DD"/>
    <w:rsid w:val="00EB2DE3"/>
    <w:rsid w:val="00EB37E2"/>
    <w:rsid w:val="00EB455D"/>
    <w:rsid w:val="00EB49B3"/>
    <w:rsid w:val="00EB65A3"/>
    <w:rsid w:val="00EB667A"/>
    <w:rsid w:val="00EB6F2B"/>
    <w:rsid w:val="00EB7D6E"/>
    <w:rsid w:val="00EC1327"/>
    <w:rsid w:val="00EC1FC3"/>
    <w:rsid w:val="00EC35D3"/>
    <w:rsid w:val="00EC3927"/>
    <w:rsid w:val="00EC419A"/>
    <w:rsid w:val="00EC4E60"/>
    <w:rsid w:val="00EC4FC0"/>
    <w:rsid w:val="00EC63DA"/>
    <w:rsid w:val="00EC69BD"/>
    <w:rsid w:val="00EC6CCB"/>
    <w:rsid w:val="00ED119C"/>
    <w:rsid w:val="00ED33A7"/>
    <w:rsid w:val="00ED4108"/>
    <w:rsid w:val="00ED4114"/>
    <w:rsid w:val="00ED538F"/>
    <w:rsid w:val="00ED728A"/>
    <w:rsid w:val="00EE0BF9"/>
    <w:rsid w:val="00EE0CEE"/>
    <w:rsid w:val="00EE0D95"/>
    <w:rsid w:val="00EE0E6C"/>
    <w:rsid w:val="00EE1AED"/>
    <w:rsid w:val="00EE2B4B"/>
    <w:rsid w:val="00EE491F"/>
    <w:rsid w:val="00EE4E0E"/>
    <w:rsid w:val="00EE5536"/>
    <w:rsid w:val="00EE58CA"/>
    <w:rsid w:val="00EF0306"/>
    <w:rsid w:val="00EF0BE5"/>
    <w:rsid w:val="00EF10D6"/>
    <w:rsid w:val="00EF25B7"/>
    <w:rsid w:val="00EF4DCD"/>
    <w:rsid w:val="00EF507B"/>
    <w:rsid w:val="00EF5E36"/>
    <w:rsid w:val="00EF704C"/>
    <w:rsid w:val="00EF7B50"/>
    <w:rsid w:val="00F00020"/>
    <w:rsid w:val="00F01DDD"/>
    <w:rsid w:val="00F02DF0"/>
    <w:rsid w:val="00F03B4D"/>
    <w:rsid w:val="00F04B37"/>
    <w:rsid w:val="00F06512"/>
    <w:rsid w:val="00F105AA"/>
    <w:rsid w:val="00F10B26"/>
    <w:rsid w:val="00F10F5C"/>
    <w:rsid w:val="00F11065"/>
    <w:rsid w:val="00F13501"/>
    <w:rsid w:val="00F1479F"/>
    <w:rsid w:val="00F157FA"/>
    <w:rsid w:val="00F16071"/>
    <w:rsid w:val="00F16669"/>
    <w:rsid w:val="00F17A39"/>
    <w:rsid w:val="00F20717"/>
    <w:rsid w:val="00F21188"/>
    <w:rsid w:val="00F21F01"/>
    <w:rsid w:val="00F23AEF"/>
    <w:rsid w:val="00F24BEA"/>
    <w:rsid w:val="00F27ABF"/>
    <w:rsid w:val="00F30B31"/>
    <w:rsid w:val="00F30F2A"/>
    <w:rsid w:val="00F31721"/>
    <w:rsid w:val="00F32DEC"/>
    <w:rsid w:val="00F35B3D"/>
    <w:rsid w:val="00F3665E"/>
    <w:rsid w:val="00F370B6"/>
    <w:rsid w:val="00F4064E"/>
    <w:rsid w:val="00F41E67"/>
    <w:rsid w:val="00F429A4"/>
    <w:rsid w:val="00F470E0"/>
    <w:rsid w:val="00F47AF6"/>
    <w:rsid w:val="00F52849"/>
    <w:rsid w:val="00F54F5B"/>
    <w:rsid w:val="00F565F3"/>
    <w:rsid w:val="00F56C7E"/>
    <w:rsid w:val="00F604C0"/>
    <w:rsid w:val="00F60BFF"/>
    <w:rsid w:val="00F623A4"/>
    <w:rsid w:val="00F6711D"/>
    <w:rsid w:val="00F704A8"/>
    <w:rsid w:val="00F730A6"/>
    <w:rsid w:val="00F7457E"/>
    <w:rsid w:val="00F75E16"/>
    <w:rsid w:val="00F804E1"/>
    <w:rsid w:val="00F81A60"/>
    <w:rsid w:val="00F821A0"/>
    <w:rsid w:val="00F821E2"/>
    <w:rsid w:val="00F825BA"/>
    <w:rsid w:val="00F8350F"/>
    <w:rsid w:val="00F8572B"/>
    <w:rsid w:val="00F90250"/>
    <w:rsid w:val="00F90AF1"/>
    <w:rsid w:val="00F92195"/>
    <w:rsid w:val="00F94810"/>
    <w:rsid w:val="00F95D3D"/>
    <w:rsid w:val="00FA1BF4"/>
    <w:rsid w:val="00FA1EB7"/>
    <w:rsid w:val="00FA3060"/>
    <w:rsid w:val="00FA3640"/>
    <w:rsid w:val="00FA3CF2"/>
    <w:rsid w:val="00FA4F94"/>
    <w:rsid w:val="00FA5376"/>
    <w:rsid w:val="00FA685F"/>
    <w:rsid w:val="00FB0979"/>
    <w:rsid w:val="00FB2C5E"/>
    <w:rsid w:val="00FB2D87"/>
    <w:rsid w:val="00FB3405"/>
    <w:rsid w:val="00FB7E81"/>
    <w:rsid w:val="00FC0CCF"/>
    <w:rsid w:val="00FC2F80"/>
    <w:rsid w:val="00FC466D"/>
    <w:rsid w:val="00FC5096"/>
    <w:rsid w:val="00FC75D9"/>
    <w:rsid w:val="00FD004E"/>
    <w:rsid w:val="00FD0D64"/>
    <w:rsid w:val="00FD1E8C"/>
    <w:rsid w:val="00FD3003"/>
    <w:rsid w:val="00FD401B"/>
    <w:rsid w:val="00FD55CE"/>
    <w:rsid w:val="00FE151E"/>
    <w:rsid w:val="00FE6F30"/>
    <w:rsid w:val="00FE7732"/>
    <w:rsid w:val="00FE7B44"/>
    <w:rsid w:val="00FF0777"/>
    <w:rsid w:val="00FF0C46"/>
    <w:rsid w:val="00FF3543"/>
    <w:rsid w:val="00FF41AD"/>
    <w:rsid w:val="00FF43C1"/>
    <w:rsid w:val="00FF4517"/>
    <w:rsid w:val="00FF6E33"/>
    <w:rsid w:val="00FF7740"/>
    <w:rsid w:val="0612FD3A"/>
    <w:rsid w:val="125D2216"/>
    <w:rsid w:val="12976620"/>
    <w:rsid w:val="13718E83"/>
    <w:rsid w:val="153FEC8E"/>
    <w:rsid w:val="15CBCB28"/>
    <w:rsid w:val="15CCDE31"/>
    <w:rsid w:val="1945C66F"/>
    <w:rsid w:val="1DB7C449"/>
    <w:rsid w:val="1DC5602D"/>
    <w:rsid w:val="1DCF27C6"/>
    <w:rsid w:val="2199F902"/>
    <w:rsid w:val="31CF0EAB"/>
    <w:rsid w:val="324CF5AE"/>
    <w:rsid w:val="3817433F"/>
    <w:rsid w:val="3ADC330A"/>
    <w:rsid w:val="3F42B4A1"/>
    <w:rsid w:val="42EE8BEB"/>
    <w:rsid w:val="47ADF106"/>
    <w:rsid w:val="4F00D5BE"/>
    <w:rsid w:val="51A923A7"/>
    <w:rsid w:val="53E49955"/>
    <w:rsid w:val="5557D94B"/>
    <w:rsid w:val="5A6F5EE8"/>
    <w:rsid w:val="636A9762"/>
    <w:rsid w:val="639E22F4"/>
    <w:rsid w:val="7250468B"/>
    <w:rsid w:val="7A896F64"/>
    <w:rsid w:val="7B8536D9"/>
    <w:rsid w:val="7DCA678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3F31B"/>
  <w15:chartTrackingRefBased/>
  <w15:docId w15:val="{FCA4A0BA-F67C-4159-9BCE-6E76B2523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header" w:locked="1" w:uiPriority="99"/>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787"/>
    <w:pPr>
      <w:widowControl w:val="0"/>
      <w:autoSpaceDE w:val="0"/>
      <w:autoSpaceDN w:val="0"/>
      <w:adjustRightInd w:val="0"/>
      <w:jc w:val="both"/>
    </w:pPr>
    <w:rPr>
      <w:rFonts w:ascii="Times New Roman" w:hAnsi="Times New Roman" w:cs="Arial"/>
      <w:sz w:val="22"/>
    </w:rPr>
  </w:style>
  <w:style w:type="paragraph" w:styleId="Titre1">
    <w:name w:val="heading 1"/>
    <w:basedOn w:val="Normal"/>
    <w:next w:val="Corpsdetexte"/>
    <w:link w:val="Titre1Car"/>
    <w:qFormat/>
    <w:locked/>
    <w:rsid w:val="00B65FE8"/>
    <w:pPr>
      <w:shd w:val="clear" w:color="auto" w:fill="D0CECE"/>
      <w:spacing w:before="600" w:after="240"/>
      <w:jc w:val="center"/>
      <w:outlineLvl w:val="0"/>
    </w:pPr>
    <w:rPr>
      <w:rFonts w:cs="Times New Roman"/>
      <w:b/>
      <w:kern w:val="1"/>
      <w:szCs w:val="22"/>
    </w:rPr>
  </w:style>
  <w:style w:type="paragraph" w:styleId="Titre2">
    <w:name w:val="heading 2"/>
    <w:basedOn w:val="Normal"/>
    <w:next w:val="Normal"/>
    <w:link w:val="Titre2Car"/>
    <w:autoRedefine/>
    <w:unhideWhenUsed/>
    <w:qFormat/>
    <w:locked/>
    <w:rsid w:val="00C64584"/>
    <w:pPr>
      <w:spacing w:before="480" w:after="120"/>
      <w:outlineLvl w:val="1"/>
    </w:pPr>
    <w:rPr>
      <w:rFonts w:ascii="Arial" w:hAnsi="Arial"/>
      <w:b/>
      <w:bCs/>
      <w:iCs/>
      <w:szCs w:val="28"/>
    </w:rPr>
  </w:style>
  <w:style w:type="paragraph" w:styleId="Titre3">
    <w:name w:val="heading 3"/>
    <w:basedOn w:val="Normal"/>
    <w:next w:val="Normal"/>
    <w:link w:val="Titre3Car"/>
    <w:autoRedefine/>
    <w:unhideWhenUsed/>
    <w:qFormat/>
    <w:locked/>
    <w:rsid w:val="00CF0BD9"/>
    <w:pPr>
      <w:spacing w:before="240" w:after="120"/>
      <w:outlineLvl w:val="2"/>
    </w:pPr>
    <w:rPr>
      <w:b/>
    </w:rPr>
  </w:style>
  <w:style w:type="paragraph" w:styleId="Titre4">
    <w:name w:val="heading 4"/>
    <w:basedOn w:val="Normal"/>
    <w:next w:val="Normal"/>
    <w:link w:val="Titre4Car"/>
    <w:unhideWhenUsed/>
    <w:qFormat/>
    <w:locked/>
    <w:rsid w:val="00027028"/>
    <w:pPr>
      <w:keepNext/>
      <w:spacing w:before="240" w:after="60"/>
      <w:outlineLvl w:val="3"/>
    </w:pPr>
    <w:rPr>
      <w:rFonts w:ascii="Calibri" w:hAnsi="Calibri" w:cs="Times New Roman"/>
      <w:b/>
      <w:bCs/>
      <w:sz w:val="28"/>
      <w:szCs w:val="28"/>
    </w:rPr>
  </w:style>
  <w:style w:type="paragraph" w:styleId="Titre5">
    <w:name w:val="heading 5"/>
    <w:basedOn w:val="Normal"/>
    <w:next w:val="Normal"/>
    <w:link w:val="Titre5Car"/>
    <w:semiHidden/>
    <w:unhideWhenUsed/>
    <w:qFormat/>
    <w:locked/>
    <w:rsid w:val="00027028"/>
    <w:pPr>
      <w:spacing w:before="240" w:after="60"/>
      <w:outlineLvl w:val="4"/>
    </w:pPr>
    <w:rPr>
      <w:rFonts w:ascii="Calibri" w:hAnsi="Calibri" w:cs="Times New Roman"/>
      <w:b/>
      <w:bCs/>
      <w:i/>
      <w:iCs/>
      <w:sz w:val="26"/>
      <w:szCs w:val="26"/>
    </w:rPr>
  </w:style>
  <w:style w:type="paragraph" w:styleId="Titre6">
    <w:name w:val="heading 6"/>
    <w:basedOn w:val="Normal"/>
    <w:next w:val="Normal"/>
    <w:link w:val="Titre6Car"/>
    <w:semiHidden/>
    <w:unhideWhenUsed/>
    <w:qFormat/>
    <w:locked/>
    <w:rsid w:val="00027028"/>
    <w:pPr>
      <w:spacing w:before="240" w:after="60"/>
      <w:outlineLvl w:val="5"/>
    </w:pPr>
    <w:rPr>
      <w:rFonts w:ascii="Calibri" w:hAnsi="Calibri" w:cs="Times New Roman"/>
      <w:b/>
      <w:bCs/>
      <w:szCs w:val="22"/>
    </w:rPr>
  </w:style>
  <w:style w:type="paragraph" w:styleId="Titre7">
    <w:name w:val="heading 7"/>
    <w:basedOn w:val="Normal"/>
    <w:next w:val="Normal"/>
    <w:link w:val="Titre7Car"/>
    <w:semiHidden/>
    <w:unhideWhenUsed/>
    <w:qFormat/>
    <w:locked/>
    <w:rsid w:val="00027028"/>
    <w:pPr>
      <w:spacing w:before="240" w:after="60"/>
      <w:outlineLvl w:val="6"/>
    </w:pPr>
    <w:rPr>
      <w:rFonts w:ascii="Calibri" w:hAnsi="Calibri" w:cs="Times New Roman"/>
      <w:sz w:val="24"/>
      <w:szCs w:val="24"/>
    </w:rPr>
  </w:style>
  <w:style w:type="paragraph" w:styleId="Titre8">
    <w:name w:val="heading 8"/>
    <w:basedOn w:val="Normal"/>
    <w:next w:val="Normal"/>
    <w:link w:val="Titre8Car"/>
    <w:semiHidden/>
    <w:unhideWhenUsed/>
    <w:qFormat/>
    <w:locked/>
    <w:rsid w:val="00027028"/>
    <w:pPr>
      <w:spacing w:before="240" w:after="60"/>
      <w:outlineLvl w:val="7"/>
    </w:pPr>
    <w:rPr>
      <w:rFonts w:ascii="Calibri" w:hAnsi="Calibri" w:cs="Times New Roman"/>
      <w:i/>
      <w:iCs/>
      <w:sz w:val="24"/>
      <w:szCs w:val="24"/>
    </w:rPr>
  </w:style>
  <w:style w:type="paragraph" w:styleId="Titre9">
    <w:name w:val="heading 9"/>
    <w:basedOn w:val="Normal"/>
    <w:next w:val="Normal"/>
    <w:link w:val="Titre9Car"/>
    <w:semiHidden/>
    <w:unhideWhenUsed/>
    <w:qFormat/>
    <w:locked/>
    <w:rsid w:val="00027028"/>
    <w:pPr>
      <w:spacing w:before="240" w:after="60"/>
      <w:outlineLvl w:val="8"/>
    </w:pPr>
    <w:rPr>
      <w:rFonts w:ascii="Calibri Light" w:hAnsi="Calibri Light" w:cs="Times New Roman"/>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yleGrasNoir">
    <w:name w:val="Style Gras Noir"/>
    <w:rsid w:val="00E42F76"/>
    <w:rPr>
      <w:b/>
      <w:bCs/>
      <w:color w:val="auto"/>
    </w:rPr>
  </w:style>
  <w:style w:type="paragraph" w:styleId="Sous-titre">
    <w:name w:val="Subtitle"/>
    <w:basedOn w:val="Normal"/>
    <w:next w:val="Normal"/>
    <w:link w:val="Sous-titreCar"/>
    <w:qFormat/>
    <w:locked/>
    <w:rsid w:val="00E42F76"/>
    <w:pPr>
      <w:spacing w:after="60"/>
      <w:jc w:val="center"/>
      <w:outlineLvl w:val="1"/>
    </w:pPr>
    <w:rPr>
      <w:rFonts w:ascii="Calibri Light" w:hAnsi="Calibri Light" w:cs="Times New Roman"/>
      <w:sz w:val="24"/>
      <w:szCs w:val="24"/>
    </w:rPr>
  </w:style>
  <w:style w:type="character" w:customStyle="1" w:styleId="Sous-titreCar">
    <w:name w:val="Sous-titre Car"/>
    <w:link w:val="Sous-titre"/>
    <w:rsid w:val="00E42F76"/>
    <w:rPr>
      <w:rFonts w:ascii="Calibri Light" w:eastAsia="Times New Roman" w:hAnsi="Calibri Light" w:cs="Times New Roman"/>
      <w:sz w:val="24"/>
      <w:szCs w:val="24"/>
    </w:rPr>
  </w:style>
  <w:style w:type="numbering" w:customStyle="1" w:styleId="StyleAvecpucesGrasGauche063cmSuspendu063cm">
    <w:name w:val="Style Avec puces Gras Gauche :  063 cm Suspendu : 063 cm"/>
    <w:basedOn w:val="Aucuneliste"/>
    <w:rsid w:val="007D52B7"/>
    <w:pPr>
      <w:numPr>
        <w:numId w:val="1"/>
      </w:numPr>
    </w:pPr>
  </w:style>
  <w:style w:type="paragraph" w:customStyle="1" w:styleId="RedTitre">
    <w:name w:val="RedTitre"/>
    <w:basedOn w:val="Normal"/>
    <w:pPr>
      <w:framePr w:hSpace="142" w:wrap="auto" w:vAnchor="text" w:hAnchor="text" w:xAlign="center" w:y="1"/>
      <w:jc w:val="center"/>
    </w:pPr>
    <w:rPr>
      <w:b/>
      <w:bCs/>
      <w:szCs w:val="22"/>
    </w:rPr>
  </w:style>
  <w:style w:type="paragraph" w:customStyle="1" w:styleId="RedLiRub">
    <w:name w:val="RedLiRub"/>
    <w:basedOn w:val="Normal"/>
    <w:rPr>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Cs w:val="22"/>
    </w:rPr>
  </w:style>
  <w:style w:type="paragraph" w:customStyle="1" w:styleId="RedPara">
    <w:name w:val="RedPara"/>
    <w:basedOn w:val="Normal"/>
    <w:pPr>
      <w:keepNext/>
      <w:spacing w:before="120" w:after="60"/>
    </w:pPr>
    <w:rPr>
      <w:b/>
      <w:bCs/>
      <w:szCs w:val="22"/>
    </w:rPr>
  </w:style>
  <w:style w:type="paragraph" w:customStyle="1" w:styleId="RedRub">
    <w:name w:val="RedRub"/>
    <w:basedOn w:val="Normal"/>
    <w:pPr>
      <w:keepNext/>
      <w:spacing w:before="60" w:after="60"/>
    </w:pPr>
    <w:rPr>
      <w:b/>
      <w:bCs/>
      <w:szCs w:val="22"/>
    </w:rPr>
  </w:style>
  <w:style w:type="paragraph" w:customStyle="1" w:styleId="RedTxt">
    <w:name w:val="RedTxt"/>
    <w:basedOn w:val="Normal"/>
    <w:link w:val="RedTxtCar"/>
    <w:pPr>
      <w:keepLines/>
    </w:pPr>
    <w:rPr>
      <w:sz w:val="18"/>
      <w:szCs w:val="18"/>
    </w:rPr>
  </w:style>
  <w:style w:type="character" w:styleId="Numrodepage">
    <w:name w:val="page number"/>
    <w:rPr>
      <w:rFonts w:cs="Times New Roman"/>
    </w:rPr>
  </w:style>
  <w:style w:type="paragraph" w:styleId="TM1">
    <w:name w:val="toc 1"/>
    <w:basedOn w:val="TM3"/>
    <w:next w:val="Normal"/>
    <w:autoRedefine/>
    <w:uiPriority w:val="39"/>
    <w:rsid w:val="00A94EDA"/>
    <w:pPr>
      <w:tabs>
        <w:tab w:val="left" w:pos="1320"/>
      </w:tabs>
    </w:pPr>
  </w:style>
  <w:style w:type="paragraph" w:styleId="TM2">
    <w:name w:val="toc 2"/>
    <w:basedOn w:val="TM1"/>
    <w:next w:val="Normal"/>
    <w:autoRedefine/>
    <w:uiPriority w:val="39"/>
    <w:rsid w:val="00034A8D"/>
  </w:style>
  <w:style w:type="paragraph" w:styleId="TM3">
    <w:name w:val="toc 3"/>
    <w:basedOn w:val="Normal"/>
    <w:next w:val="Normal"/>
    <w:autoRedefine/>
    <w:uiPriority w:val="39"/>
    <w:rsid w:val="00A94EDA"/>
    <w:pPr>
      <w:tabs>
        <w:tab w:val="left" w:pos="880"/>
        <w:tab w:val="right" w:leader="dot" w:pos="9746"/>
      </w:tabs>
      <w:spacing w:beforeLines="30" w:before="72"/>
    </w:pPr>
    <w:rPr>
      <w:rFonts w:cs="Times New Roman"/>
      <w:noProof/>
      <w:szCs w:val="22"/>
    </w:rPr>
  </w:style>
  <w:style w:type="paragraph" w:customStyle="1" w:styleId="Standard">
    <w:name w:val="Standard"/>
    <w:link w:val="StandardCar"/>
    <w:uiPriority w:val="99"/>
    <w:rsid w:val="00B852F6"/>
    <w:pPr>
      <w:widowControl w:val="0"/>
      <w:autoSpaceDE w:val="0"/>
      <w:autoSpaceDN w:val="0"/>
      <w:adjustRightInd w:val="0"/>
    </w:pPr>
    <w:rPr>
      <w:rFonts w:ascii="Arial" w:hAnsi="Liberation Sans" w:cs="Arial"/>
      <w:kern w:val="1"/>
      <w:lang w:bidi="hi-IN"/>
    </w:rPr>
  </w:style>
  <w:style w:type="paragraph" w:customStyle="1" w:styleId="WW-Standard">
    <w:name w:val="WW-Standard"/>
    <w:rsid w:val="00B852F6"/>
    <w:pPr>
      <w:widowControl w:val="0"/>
      <w:suppressAutoHyphens/>
      <w:autoSpaceDE w:val="0"/>
    </w:pPr>
    <w:rPr>
      <w:rFonts w:ascii="Arial" w:hAnsi="Arial" w:cs="Arial"/>
      <w:kern w:val="1"/>
      <w:lang w:eastAsia="zh-CN" w:bidi="hi-IN"/>
    </w:rPr>
  </w:style>
  <w:style w:type="character" w:customStyle="1" w:styleId="Titre1Car">
    <w:name w:val="Titre 1 Car"/>
    <w:link w:val="Titre1"/>
    <w:rsid w:val="00B65FE8"/>
    <w:rPr>
      <w:rFonts w:ascii="Times New Roman" w:hAnsi="Times New Roman"/>
      <w:b/>
      <w:kern w:val="1"/>
      <w:sz w:val="22"/>
      <w:szCs w:val="22"/>
      <w:shd w:val="clear" w:color="auto" w:fill="D0CECE"/>
    </w:rPr>
  </w:style>
  <w:style w:type="paragraph" w:styleId="Corpsdetexte">
    <w:name w:val="Body Text"/>
    <w:basedOn w:val="Normal"/>
    <w:link w:val="CorpsdetexteCar"/>
    <w:rsid w:val="007A7D90"/>
    <w:pPr>
      <w:suppressAutoHyphens/>
      <w:autoSpaceDE/>
      <w:autoSpaceDN/>
      <w:adjustRightInd/>
      <w:spacing w:after="120"/>
    </w:pPr>
    <w:rPr>
      <w:rFonts w:eastAsia="Arial Unicode MS" w:cs="Tahoma"/>
      <w:sz w:val="24"/>
      <w:szCs w:val="24"/>
      <w:lang w:bidi="fr-FR"/>
    </w:rPr>
  </w:style>
  <w:style w:type="character" w:customStyle="1" w:styleId="CorpsdetexteCar">
    <w:name w:val="Corps de texte Car"/>
    <w:link w:val="Corpsdetexte"/>
    <w:rsid w:val="007A7D90"/>
    <w:rPr>
      <w:rFonts w:ascii="Times New Roman" w:eastAsia="Arial Unicode MS" w:hAnsi="Times New Roman" w:cs="Tahoma"/>
      <w:sz w:val="24"/>
      <w:szCs w:val="24"/>
      <w:lang w:bidi="fr-FR"/>
    </w:rPr>
  </w:style>
  <w:style w:type="character" w:customStyle="1" w:styleId="StandardCar">
    <w:name w:val="Standard Car"/>
    <w:link w:val="Standard"/>
    <w:rsid w:val="00D27C4F"/>
    <w:rPr>
      <w:rFonts w:ascii="Arial" w:hAnsi="Liberation Sans" w:cs="Arial"/>
      <w:kern w:val="1"/>
      <w:lang w:bidi="hi-IN"/>
    </w:rPr>
  </w:style>
  <w:style w:type="paragraph" w:customStyle="1" w:styleId="Style1">
    <w:name w:val="Style1"/>
    <w:basedOn w:val="Normal"/>
    <w:link w:val="Style1Car"/>
    <w:qFormat/>
    <w:rsid w:val="00E528DA"/>
    <w:pPr>
      <w:shd w:val="clear" w:color="auto" w:fill="D0CECE"/>
    </w:pPr>
    <w:rPr>
      <w:rFonts w:cs="Times New Roman"/>
      <w:b/>
      <w:szCs w:val="22"/>
    </w:rPr>
  </w:style>
  <w:style w:type="paragraph" w:customStyle="1" w:styleId="StyleTitre1HautPasdebordureBasPasdebordureGauc">
    <w:name w:val="Style Titre 1 + Haut: (Pas de bordure) Bas: (Pas de bordure) Gauc..."/>
    <w:basedOn w:val="Titre1"/>
    <w:rsid w:val="00E528DA"/>
    <w:pPr>
      <w:shd w:val="clear" w:color="auto" w:fill="A6A6A6"/>
    </w:pPr>
    <w:rPr>
      <w:bCs/>
      <w:szCs w:val="20"/>
    </w:rPr>
  </w:style>
  <w:style w:type="character" w:customStyle="1" w:styleId="Style1Car">
    <w:name w:val="Style1 Car"/>
    <w:link w:val="Style1"/>
    <w:rsid w:val="00E528DA"/>
    <w:rPr>
      <w:rFonts w:ascii="Times New Roman" w:hAnsi="Times New Roman"/>
      <w:b/>
      <w:sz w:val="22"/>
      <w:szCs w:val="22"/>
      <w:shd w:val="clear" w:color="auto" w:fill="D0CECE"/>
    </w:rPr>
  </w:style>
  <w:style w:type="character" w:customStyle="1" w:styleId="Titre2Car">
    <w:name w:val="Titre 2 Car"/>
    <w:link w:val="Titre2"/>
    <w:rsid w:val="00C64584"/>
    <w:rPr>
      <w:rFonts w:ascii="Arial" w:hAnsi="Arial" w:cs="Arial"/>
      <w:b/>
      <w:bCs/>
      <w:iCs/>
      <w:sz w:val="22"/>
      <w:szCs w:val="28"/>
    </w:rPr>
  </w:style>
  <w:style w:type="character" w:customStyle="1" w:styleId="Titre3Car">
    <w:name w:val="Titre 3 Car"/>
    <w:link w:val="Titre3"/>
    <w:rsid w:val="00CF0BD9"/>
    <w:rPr>
      <w:rFonts w:ascii="Times New Roman" w:hAnsi="Times New Roman" w:cs="Arial"/>
      <w:b/>
      <w:sz w:val="22"/>
    </w:rPr>
  </w:style>
  <w:style w:type="paragraph" w:styleId="En-ttedetabledesmatires">
    <w:name w:val="TOC Heading"/>
    <w:basedOn w:val="Titre1"/>
    <w:next w:val="Normal"/>
    <w:uiPriority w:val="39"/>
    <w:unhideWhenUsed/>
    <w:qFormat/>
    <w:rsid w:val="00517C5F"/>
    <w:pPr>
      <w:keepNext/>
      <w:keepLines/>
      <w:widowControl/>
      <w:shd w:val="clear" w:color="auto" w:fill="auto"/>
      <w:autoSpaceDE/>
      <w:autoSpaceDN/>
      <w:adjustRightInd/>
      <w:spacing w:before="240" w:line="259" w:lineRule="auto"/>
      <w:jc w:val="left"/>
      <w:outlineLvl w:val="9"/>
    </w:pPr>
    <w:rPr>
      <w:rFonts w:ascii="Calibri Light" w:hAnsi="Calibri Light"/>
      <w:b w:val="0"/>
      <w:color w:val="2E74B5"/>
      <w:kern w:val="0"/>
      <w:sz w:val="32"/>
      <w:szCs w:val="32"/>
    </w:rPr>
  </w:style>
  <w:style w:type="character" w:styleId="Lienhypertexte">
    <w:name w:val="Hyperlink"/>
    <w:uiPriority w:val="99"/>
    <w:unhideWhenUsed/>
    <w:rsid w:val="00517C5F"/>
    <w:rPr>
      <w:color w:val="0563C1"/>
      <w:u w:val="single"/>
    </w:rPr>
  </w:style>
  <w:style w:type="paragraph" w:customStyle="1" w:styleId="StyleTM3Avant03ligne">
    <w:name w:val="Style TM 3 + Avant : 03 ligne"/>
    <w:basedOn w:val="TM3"/>
    <w:next w:val="Normal"/>
    <w:rsid w:val="00B16912"/>
    <w:rPr>
      <w:szCs w:val="20"/>
    </w:rPr>
  </w:style>
  <w:style w:type="paragraph" w:customStyle="1" w:styleId="StyleTM1Avant03ligne">
    <w:name w:val="Style TM 1 + Avant : 03 ligne"/>
    <w:basedOn w:val="TM1"/>
    <w:next w:val="Normal"/>
    <w:rsid w:val="0064632E"/>
    <w:rPr>
      <w:szCs w:val="20"/>
    </w:rPr>
  </w:style>
  <w:style w:type="character" w:styleId="lev">
    <w:name w:val="Strong"/>
    <w:uiPriority w:val="22"/>
    <w:qFormat/>
    <w:locked/>
    <w:rsid w:val="00E04E1A"/>
    <w:rPr>
      <w:b/>
      <w:bCs/>
    </w:rPr>
  </w:style>
  <w:style w:type="paragraph" w:customStyle="1" w:styleId="StyleStandardTimesNewRoman11ptGrasNoirCentrEncadr">
    <w:name w:val="Style Standard + Times New Roman 11 pt Gras Noir Centré Encadr..."/>
    <w:basedOn w:val="Standard"/>
    <w:rsid w:val="005A6FD2"/>
    <w:pPr>
      <w:pBdr>
        <w:top w:val="single" w:sz="4" w:space="1" w:color="auto"/>
        <w:left w:val="single" w:sz="4" w:space="4" w:color="auto"/>
        <w:bottom w:val="single" w:sz="4" w:space="1" w:color="auto"/>
        <w:right w:val="single" w:sz="4" w:space="4" w:color="auto"/>
      </w:pBdr>
      <w:shd w:val="clear" w:color="auto" w:fill="D9D9D9"/>
      <w:jc w:val="center"/>
    </w:pPr>
    <w:rPr>
      <w:rFonts w:ascii="Times New Roman" w:hAnsi="Times New Roman" w:cs="Times New Roman"/>
      <w:b/>
      <w:bCs/>
      <w:kern w:val="22"/>
      <w:sz w:val="22"/>
    </w:rPr>
  </w:style>
  <w:style w:type="numbering" w:customStyle="1" w:styleId="StyleAvecpucesArial10ptNoirGauche063cmSuspendu">
    <w:name w:val="Style Avec puces Arial 10 pt Noir Gauche :  063 cm Suspendu :..."/>
    <w:basedOn w:val="Aucuneliste"/>
    <w:rsid w:val="009D09EA"/>
    <w:pPr>
      <w:numPr>
        <w:numId w:val="4"/>
      </w:numPr>
    </w:pPr>
  </w:style>
  <w:style w:type="paragraph" w:styleId="En-tte">
    <w:name w:val="header"/>
    <w:basedOn w:val="Normal"/>
    <w:link w:val="En-tteCar"/>
    <w:uiPriority w:val="99"/>
    <w:locked/>
    <w:rsid w:val="00F01DDD"/>
    <w:pPr>
      <w:tabs>
        <w:tab w:val="center" w:pos="4536"/>
        <w:tab w:val="right" w:pos="9072"/>
      </w:tabs>
    </w:pPr>
  </w:style>
  <w:style w:type="character" w:customStyle="1" w:styleId="En-tteCar">
    <w:name w:val="En-tête Car"/>
    <w:link w:val="En-tte"/>
    <w:uiPriority w:val="99"/>
    <w:rsid w:val="00F01DDD"/>
    <w:rPr>
      <w:rFonts w:ascii="Times New Roman" w:hAnsi="Times New Roman" w:cs="Arial"/>
      <w:sz w:val="22"/>
    </w:rPr>
  </w:style>
  <w:style w:type="paragraph" w:styleId="Pieddepage">
    <w:name w:val="footer"/>
    <w:basedOn w:val="Normal"/>
    <w:link w:val="PieddepageCar"/>
    <w:locked/>
    <w:rsid w:val="00F01DDD"/>
    <w:pPr>
      <w:tabs>
        <w:tab w:val="center" w:pos="4536"/>
        <w:tab w:val="right" w:pos="9072"/>
      </w:tabs>
    </w:pPr>
  </w:style>
  <w:style w:type="character" w:customStyle="1" w:styleId="PieddepageCar">
    <w:name w:val="Pied de page Car"/>
    <w:link w:val="Pieddepage"/>
    <w:rsid w:val="00F01DDD"/>
    <w:rPr>
      <w:rFonts w:ascii="Times New Roman" w:hAnsi="Times New Roman" w:cs="Arial"/>
      <w:sz w:val="22"/>
    </w:rPr>
  </w:style>
  <w:style w:type="character" w:styleId="Marquedecommentaire">
    <w:name w:val="annotation reference"/>
    <w:rsid w:val="003D66FC"/>
    <w:rPr>
      <w:sz w:val="16"/>
      <w:szCs w:val="16"/>
    </w:rPr>
  </w:style>
  <w:style w:type="paragraph" w:styleId="Commentaire">
    <w:name w:val="annotation text"/>
    <w:basedOn w:val="Normal"/>
    <w:link w:val="CommentaireCar"/>
    <w:rsid w:val="003D66FC"/>
    <w:rPr>
      <w:sz w:val="20"/>
    </w:rPr>
  </w:style>
  <w:style w:type="character" w:customStyle="1" w:styleId="CommentaireCar">
    <w:name w:val="Commentaire Car"/>
    <w:link w:val="Commentaire"/>
    <w:rsid w:val="003D66FC"/>
    <w:rPr>
      <w:rFonts w:ascii="Times New Roman" w:hAnsi="Times New Roman" w:cs="Arial"/>
    </w:rPr>
  </w:style>
  <w:style w:type="paragraph" w:styleId="Objetducommentaire">
    <w:name w:val="annotation subject"/>
    <w:basedOn w:val="Commentaire"/>
    <w:next w:val="Commentaire"/>
    <w:link w:val="ObjetducommentaireCar"/>
    <w:rsid w:val="003D66FC"/>
    <w:rPr>
      <w:b/>
      <w:bCs/>
    </w:rPr>
  </w:style>
  <w:style w:type="character" w:customStyle="1" w:styleId="ObjetducommentaireCar">
    <w:name w:val="Objet du commentaire Car"/>
    <w:link w:val="Objetducommentaire"/>
    <w:rsid w:val="003D66FC"/>
    <w:rPr>
      <w:rFonts w:ascii="Times New Roman" w:hAnsi="Times New Roman" w:cs="Arial"/>
      <w:b/>
      <w:bCs/>
    </w:rPr>
  </w:style>
  <w:style w:type="paragraph" w:styleId="Textedebulles">
    <w:name w:val="Balloon Text"/>
    <w:basedOn w:val="Normal"/>
    <w:link w:val="TextedebullesCar"/>
    <w:rsid w:val="003D66FC"/>
    <w:rPr>
      <w:rFonts w:ascii="Segoe UI" w:hAnsi="Segoe UI" w:cs="Segoe UI"/>
      <w:sz w:val="18"/>
      <w:szCs w:val="18"/>
    </w:rPr>
  </w:style>
  <w:style w:type="character" w:customStyle="1" w:styleId="TextedebullesCar">
    <w:name w:val="Texte de bulles Car"/>
    <w:link w:val="Textedebulles"/>
    <w:rsid w:val="003D66FC"/>
    <w:rPr>
      <w:rFonts w:ascii="Segoe UI" w:hAnsi="Segoe UI" w:cs="Segoe UI"/>
      <w:sz w:val="18"/>
      <w:szCs w:val="18"/>
    </w:rPr>
  </w:style>
  <w:style w:type="character" w:customStyle="1" w:styleId="Titre4Car">
    <w:name w:val="Titre 4 Car"/>
    <w:link w:val="Titre4"/>
    <w:rsid w:val="00027028"/>
    <w:rPr>
      <w:b/>
      <w:bCs/>
      <w:sz w:val="28"/>
      <w:szCs w:val="28"/>
    </w:rPr>
  </w:style>
  <w:style w:type="character" w:customStyle="1" w:styleId="Titre5Car">
    <w:name w:val="Titre 5 Car"/>
    <w:link w:val="Titre5"/>
    <w:semiHidden/>
    <w:rsid w:val="00027028"/>
    <w:rPr>
      <w:b/>
      <w:bCs/>
      <w:i/>
      <w:iCs/>
      <w:sz w:val="26"/>
      <w:szCs w:val="26"/>
    </w:rPr>
  </w:style>
  <w:style w:type="character" w:customStyle="1" w:styleId="Titre6Car">
    <w:name w:val="Titre 6 Car"/>
    <w:link w:val="Titre6"/>
    <w:semiHidden/>
    <w:rsid w:val="00027028"/>
    <w:rPr>
      <w:b/>
      <w:bCs/>
      <w:sz w:val="22"/>
      <w:szCs w:val="22"/>
    </w:rPr>
  </w:style>
  <w:style w:type="character" w:customStyle="1" w:styleId="Titre7Car">
    <w:name w:val="Titre 7 Car"/>
    <w:link w:val="Titre7"/>
    <w:semiHidden/>
    <w:rsid w:val="00027028"/>
    <w:rPr>
      <w:sz w:val="24"/>
      <w:szCs w:val="24"/>
    </w:rPr>
  </w:style>
  <w:style w:type="character" w:customStyle="1" w:styleId="Titre8Car">
    <w:name w:val="Titre 8 Car"/>
    <w:link w:val="Titre8"/>
    <w:semiHidden/>
    <w:rsid w:val="00027028"/>
    <w:rPr>
      <w:i/>
      <w:iCs/>
      <w:sz w:val="24"/>
      <w:szCs w:val="24"/>
    </w:rPr>
  </w:style>
  <w:style w:type="character" w:customStyle="1" w:styleId="Titre9Car">
    <w:name w:val="Titre 9 Car"/>
    <w:link w:val="Titre9"/>
    <w:semiHidden/>
    <w:rsid w:val="00027028"/>
    <w:rPr>
      <w:rFonts w:ascii="Calibri Light" w:hAnsi="Calibri Light"/>
      <w:sz w:val="22"/>
      <w:szCs w:val="22"/>
    </w:rPr>
  </w:style>
  <w:style w:type="table" w:styleId="Grilledutableau">
    <w:name w:val="Table Grid"/>
    <w:basedOn w:val="TableauNormal"/>
    <w:locked/>
    <w:rsid w:val="00BB3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M1Avant03ligne1">
    <w:name w:val="Style TM 1 + Avant : 03 ligne1"/>
    <w:basedOn w:val="TM1"/>
    <w:rsid w:val="0011769A"/>
    <w:rPr>
      <w:szCs w:val="20"/>
    </w:rPr>
  </w:style>
  <w:style w:type="paragraph" w:styleId="Rvision">
    <w:name w:val="Revision"/>
    <w:hidden/>
    <w:uiPriority w:val="99"/>
    <w:semiHidden/>
    <w:rsid w:val="003C5784"/>
    <w:rPr>
      <w:rFonts w:ascii="Times New Roman" w:hAnsi="Times New Roman" w:cs="Arial"/>
      <w:sz w:val="22"/>
    </w:rPr>
  </w:style>
  <w:style w:type="paragraph" w:styleId="Paragraphedeliste">
    <w:name w:val="List Paragraph"/>
    <w:basedOn w:val="Normal"/>
    <w:uiPriority w:val="34"/>
    <w:qFormat/>
    <w:rsid w:val="002A5042"/>
    <w:pPr>
      <w:widowControl/>
      <w:autoSpaceDE/>
      <w:autoSpaceDN/>
      <w:adjustRightInd/>
      <w:spacing w:after="160" w:line="259" w:lineRule="auto"/>
      <w:ind w:left="720"/>
      <w:contextualSpacing/>
      <w:jc w:val="left"/>
    </w:pPr>
    <w:rPr>
      <w:rFonts w:ascii="Calibri" w:eastAsia="Calibri" w:hAnsi="Calibri" w:cs="Times New Roman"/>
      <w:szCs w:val="22"/>
      <w:lang w:eastAsia="en-US"/>
    </w:rPr>
  </w:style>
  <w:style w:type="numbering" w:customStyle="1" w:styleId="StyleAvecpucesArial10ptNoirGauche063cmSuspendu1">
    <w:name w:val="Style Avec puces Arial 10 pt Noir Gauche :  063 cm Suspendu :...1"/>
    <w:basedOn w:val="Aucuneliste"/>
    <w:rsid w:val="009D09EA"/>
    <w:pPr>
      <w:numPr>
        <w:numId w:val="5"/>
      </w:numPr>
    </w:pPr>
  </w:style>
  <w:style w:type="numbering" w:customStyle="1" w:styleId="StyleAvecpucesArial10ptNoirGauche063cmSuspendu2">
    <w:name w:val="Style Avec puces Arial 10 pt Noir Gauche :  063 cm Suspendu :...2"/>
    <w:basedOn w:val="Aucuneliste"/>
    <w:rsid w:val="0044164C"/>
    <w:pPr>
      <w:numPr>
        <w:numId w:val="24"/>
      </w:numPr>
    </w:pPr>
  </w:style>
  <w:style w:type="numbering" w:customStyle="1" w:styleId="StyleAvecpucesArial10ptNoirGauche063cmSuspendu3">
    <w:name w:val="Style Avec puces Arial 10 pt Noir Gauche :  063 cm Suspendu :...3"/>
    <w:basedOn w:val="Aucuneliste"/>
    <w:rsid w:val="00A00BFE"/>
    <w:pPr>
      <w:numPr>
        <w:numId w:val="26"/>
      </w:numPr>
    </w:pPr>
  </w:style>
  <w:style w:type="paragraph" w:customStyle="1" w:styleId="Puceniveau1">
    <w:name w:val="Puce niveau 1"/>
    <w:basedOn w:val="Normal"/>
    <w:qFormat/>
    <w:rsid w:val="009D05EC"/>
    <w:pPr>
      <w:numPr>
        <w:numId w:val="7"/>
      </w:numPr>
      <w:tabs>
        <w:tab w:val="left" w:pos="709"/>
      </w:tabs>
      <w:ind w:left="709" w:hanging="283"/>
    </w:pPr>
    <w:rPr>
      <w:rFonts w:cs="Times New Roman"/>
      <w:szCs w:val="22"/>
    </w:rPr>
  </w:style>
  <w:style w:type="character" w:customStyle="1" w:styleId="RedTxtCar">
    <w:name w:val="RedTxt Car"/>
    <w:basedOn w:val="Policepardfaut"/>
    <w:link w:val="RedTxt"/>
    <w:rsid w:val="009C0003"/>
    <w:rPr>
      <w:rFonts w:ascii="Times New Roman" w:hAnsi="Times New Roman" w:cs="Arial"/>
      <w:sz w:val="18"/>
      <w:szCs w:val="18"/>
    </w:rPr>
  </w:style>
  <w:style w:type="paragraph" w:customStyle="1" w:styleId="Commentairessupprimer">
    <w:name w:val="Commentaires à supprimer"/>
    <w:basedOn w:val="Normal"/>
    <w:next w:val="Normal"/>
    <w:qFormat/>
    <w:rsid w:val="00F4064E"/>
    <w:pPr>
      <w:pBdr>
        <w:top w:val="dashSmallGap" w:sz="4" w:space="1" w:color="C45911" w:themeColor="accent2" w:themeShade="BF"/>
        <w:left w:val="dashSmallGap" w:sz="4" w:space="4" w:color="C45911" w:themeColor="accent2" w:themeShade="BF"/>
        <w:bottom w:val="dashSmallGap" w:sz="4" w:space="1" w:color="C45911" w:themeColor="accent2" w:themeShade="BF"/>
        <w:right w:val="dashSmallGap" w:sz="4" w:space="4" w:color="C45911" w:themeColor="accent2" w:themeShade="BF"/>
      </w:pBdr>
      <w:spacing w:before="120" w:after="120"/>
      <w:jc w:val="center"/>
    </w:pPr>
    <w:rPr>
      <w:b/>
      <w:bCs/>
      <w:i/>
      <w:color w:val="C45911" w:themeColor="accent2" w:themeShade="BF"/>
      <w:szCs w:val="22"/>
    </w:rPr>
  </w:style>
  <w:style w:type="paragraph" w:customStyle="1" w:styleId="Puceniveau2">
    <w:name w:val="Puce niveau 2"/>
    <w:basedOn w:val="Paragraphedeliste"/>
    <w:qFormat/>
    <w:rsid w:val="003D20B4"/>
    <w:pPr>
      <w:numPr>
        <w:numId w:val="30"/>
      </w:numPr>
      <w:spacing w:after="0" w:line="240" w:lineRule="auto"/>
      <w:ind w:left="1134" w:hanging="357"/>
    </w:pPr>
    <w:rPr>
      <w:rFonts w:ascii="Times New Roman" w:hAnsi="Times New Roman"/>
    </w:rPr>
  </w:style>
  <w:style w:type="character" w:styleId="Lienhypertextesuivivisit">
    <w:name w:val="FollowedHyperlink"/>
    <w:basedOn w:val="Policepardfaut"/>
    <w:rsid w:val="00870EB6"/>
    <w:rPr>
      <w:color w:val="954F72" w:themeColor="followedHyperlink"/>
      <w:u w:val="single"/>
    </w:rPr>
  </w:style>
  <w:style w:type="paragraph" w:customStyle="1" w:styleId="Texte">
    <w:name w:val="Texte"/>
    <w:basedOn w:val="Normal"/>
    <w:rsid w:val="0016747F"/>
    <w:pPr>
      <w:widowControl/>
      <w:suppressAutoHyphens/>
      <w:autoSpaceDE/>
      <w:autoSpaceDN/>
      <w:adjustRightInd/>
    </w:pPr>
    <w:rPr>
      <w:rFonts w:ascii="Arial" w:hAnsi="Arial"/>
      <w:sz w:val="20"/>
      <w:szCs w:val="24"/>
      <w:lang w:eastAsia="ar-SA"/>
    </w:rPr>
  </w:style>
  <w:style w:type="paragraph" w:customStyle="1" w:styleId="western">
    <w:name w:val="western"/>
    <w:basedOn w:val="Normal"/>
    <w:uiPriority w:val="99"/>
    <w:rsid w:val="00E83C0B"/>
    <w:pPr>
      <w:widowControl/>
      <w:tabs>
        <w:tab w:val="left" w:pos="1985"/>
      </w:tabs>
      <w:suppressAutoHyphens/>
      <w:autoSpaceDE/>
      <w:autoSpaceDN/>
      <w:adjustRightInd/>
      <w:spacing w:before="280" w:after="119"/>
      <w:ind w:left="1418"/>
    </w:pPr>
    <w:rPr>
      <w:rFonts w:ascii="Verdana" w:hAnsi="Verdana" w:cs="Times New Roman"/>
      <w:color w:val="00000A"/>
      <w:sz w:val="24"/>
      <w:szCs w:val="24"/>
    </w:rPr>
  </w:style>
  <w:style w:type="paragraph" w:customStyle="1" w:styleId="Default">
    <w:name w:val="Default"/>
    <w:rsid w:val="00400883"/>
    <w:pPr>
      <w:autoSpaceDE w:val="0"/>
      <w:autoSpaceDN w:val="0"/>
      <w:adjustRightInd w:val="0"/>
    </w:pPr>
    <w:rPr>
      <w:rFonts w:ascii="Times New Roman" w:hAnsi="Times New Roman"/>
      <w:color w:val="000000"/>
      <w:sz w:val="24"/>
      <w:szCs w:val="24"/>
    </w:rPr>
  </w:style>
  <w:style w:type="paragraph" w:styleId="NormalWeb">
    <w:name w:val="Normal (Web)"/>
    <w:basedOn w:val="Normal"/>
    <w:uiPriority w:val="99"/>
    <w:unhideWhenUsed/>
    <w:rsid w:val="00F730A6"/>
    <w:pPr>
      <w:widowControl/>
      <w:autoSpaceDE/>
      <w:autoSpaceDN/>
      <w:adjustRightInd/>
      <w:spacing w:before="100" w:beforeAutospacing="1" w:after="100" w:afterAutospacing="1"/>
      <w:jc w:val="left"/>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414">
      <w:bodyDiv w:val="1"/>
      <w:marLeft w:val="0"/>
      <w:marRight w:val="0"/>
      <w:marTop w:val="0"/>
      <w:marBottom w:val="0"/>
      <w:divBdr>
        <w:top w:val="none" w:sz="0" w:space="0" w:color="auto"/>
        <w:left w:val="none" w:sz="0" w:space="0" w:color="auto"/>
        <w:bottom w:val="none" w:sz="0" w:space="0" w:color="auto"/>
        <w:right w:val="none" w:sz="0" w:space="0" w:color="auto"/>
      </w:divBdr>
    </w:div>
    <w:div w:id="116263825">
      <w:bodyDiv w:val="1"/>
      <w:marLeft w:val="0"/>
      <w:marRight w:val="0"/>
      <w:marTop w:val="0"/>
      <w:marBottom w:val="0"/>
      <w:divBdr>
        <w:top w:val="none" w:sz="0" w:space="0" w:color="auto"/>
        <w:left w:val="none" w:sz="0" w:space="0" w:color="auto"/>
        <w:bottom w:val="none" w:sz="0" w:space="0" w:color="auto"/>
        <w:right w:val="none" w:sz="0" w:space="0" w:color="auto"/>
      </w:divBdr>
    </w:div>
    <w:div w:id="170029503">
      <w:bodyDiv w:val="1"/>
      <w:marLeft w:val="0"/>
      <w:marRight w:val="0"/>
      <w:marTop w:val="0"/>
      <w:marBottom w:val="0"/>
      <w:divBdr>
        <w:top w:val="none" w:sz="0" w:space="0" w:color="auto"/>
        <w:left w:val="none" w:sz="0" w:space="0" w:color="auto"/>
        <w:bottom w:val="none" w:sz="0" w:space="0" w:color="auto"/>
        <w:right w:val="none" w:sz="0" w:space="0" w:color="auto"/>
      </w:divBdr>
    </w:div>
    <w:div w:id="220099830">
      <w:bodyDiv w:val="1"/>
      <w:marLeft w:val="0"/>
      <w:marRight w:val="0"/>
      <w:marTop w:val="0"/>
      <w:marBottom w:val="0"/>
      <w:divBdr>
        <w:top w:val="none" w:sz="0" w:space="0" w:color="auto"/>
        <w:left w:val="none" w:sz="0" w:space="0" w:color="auto"/>
        <w:bottom w:val="none" w:sz="0" w:space="0" w:color="auto"/>
        <w:right w:val="none" w:sz="0" w:space="0" w:color="auto"/>
      </w:divBdr>
    </w:div>
    <w:div w:id="425347456">
      <w:bodyDiv w:val="1"/>
      <w:marLeft w:val="0"/>
      <w:marRight w:val="0"/>
      <w:marTop w:val="0"/>
      <w:marBottom w:val="0"/>
      <w:divBdr>
        <w:top w:val="none" w:sz="0" w:space="0" w:color="auto"/>
        <w:left w:val="none" w:sz="0" w:space="0" w:color="auto"/>
        <w:bottom w:val="none" w:sz="0" w:space="0" w:color="auto"/>
        <w:right w:val="none" w:sz="0" w:space="0" w:color="auto"/>
      </w:divBdr>
    </w:div>
    <w:div w:id="487525785">
      <w:bodyDiv w:val="1"/>
      <w:marLeft w:val="0"/>
      <w:marRight w:val="0"/>
      <w:marTop w:val="0"/>
      <w:marBottom w:val="0"/>
      <w:divBdr>
        <w:top w:val="none" w:sz="0" w:space="0" w:color="auto"/>
        <w:left w:val="none" w:sz="0" w:space="0" w:color="auto"/>
        <w:bottom w:val="none" w:sz="0" w:space="0" w:color="auto"/>
        <w:right w:val="none" w:sz="0" w:space="0" w:color="auto"/>
      </w:divBdr>
    </w:div>
    <w:div w:id="494420375">
      <w:bodyDiv w:val="1"/>
      <w:marLeft w:val="0"/>
      <w:marRight w:val="0"/>
      <w:marTop w:val="0"/>
      <w:marBottom w:val="0"/>
      <w:divBdr>
        <w:top w:val="none" w:sz="0" w:space="0" w:color="auto"/>
        <w:left w:val="none" w:sz="0" w:space="0" w:color="auto"/>
        <w:bottom w:val="none" w:sz="0" w:space="0" w:color="auto"/>
        <w:right w:val="none" w:sz="0" w:space="0" w:color="auto"/>
      </w:divBdr>
    </w:div>
    <w:div w:id="532690835">
      <w:bodyDiv w:val="1"/>
      <w:marLeft w:val="0"/>
      <w:marRight w:val="0"/>
      <w:marTop w:val="0"/>
      <w:marBottom w:val="0"/>
      <w:divBdr>
        <w:top w:val="none" w:sz="0" w:space="0" w:color="auto"/>
        <w:left w:val="none" w:sz="0" w:space="0" w:color="auto"/>
        <w:bottom w:val="none" w:sz="0" w:space="0" w:color="auto"/>
        <w:right w:val="none" w:sz="0" w:space="0" w:color="auto"/>
      </w:divBdr>
    </w:div>
    <w:div w:id="911936023">
      <w:bodyDiv w:val="1"/>
      <w:marLeft w:val="0"/>
      <w:marRight w:val="0"/>
      <w:marTop w:val="0"/>
      <w:marBottom w:val="0"/>
      <w:divBdr>
        <w:top w:val="none" w:sz="0" w:space="0" w:color="auto"/>
        <w:left w:val="none" w:sz="0" w:space="0" w:color="auto"/>
        <w:bottom w:val="none" w:sz="0" w:space="0" w:color="auto"/>
        <w:right w:val="none" w:sz="0" w:space="0" w:color="auto"/>
      </w:divBdr>
    </w:div>
    <w:div w:id="1008868350">
      <w:bodyDiv w:val="1"/>
      <w:marLeft w:val="0"/>
      <w:marRight w:val="0"/>
      <w:marTop w:val="0"/>
      <w:marBottom w:val="0"/>
      <w:divBdr>
        <w:top w:val="none" w:sz="0" w:space="0" w:color="auto"/>
        <w:left w:val="none" w:sz="0" w:space="0" w:color="auto"/>
        <w:bottom w:val="none" w:sz="0" w:space="0" w:color="auto"/>
        <w:right w:val="none" w:sz="0" w:space="0" w:color="auto"/>
      </w:divBdr>
    </w:div>
    <w:div w:id="1098480953">
      <w:bodyDiv w:val="1"/>
      <w:marLeft w:val="0"/>
      <w:marRight w:val="0"/>
      <w:marTop w:val="0"/>
      <w:marBottom w:val="0"/>
      <w:divBdr>
        <w:top w:val="none" w:sz="0" w:space="0" w:color="auto"/>
        <w:left w:val="none" w:sz="0" w:space="0" w:color="auto"/>
        <w:bottom w:val="none" w:sz="0" w:space="0" w:color="auto"/>
        <w:right w:val="none" w:sz="0" w:space="0" w:color="auto"/>
      </w:divBdr>
      <w:divsChild>
        <w:div w:id="548883073">
          <w:marLeft w:val="0"/>
          <w:marRight w:val="0"/>
          <w:marTop w:val="0"/>
          <w:marBottom w:val="0"/>
          <w:divBdr>
            <w:top w:val="none" w:sz="0" w:space="0" w:color="auto"/>
            <w:left w:val="none" w:sz="0" w:space="0" w:color="auto"/>
            <w:bottom w:val="none" w:sz="0" w:space="0" w:color="auto"/>
            <w:right w:val="none" w:sz="0" w:space="0" w:color="auto"/>
          </w:divBdr>
        </w:div>
        <w:div w:id="1505123963">
          <w:marLeft w:val="0"/>
          <w:marRight w:val="0"/>
          <w:marTop w:val="0"/>
          <w:marBottom w:val="0"/>
          <w:divBdr>
            <w:top w:val="none" w:sz="0" w:space="0" w:color="auto"/>
            <w:left w:val="none" w:sz="0" w:space="0" w:color="auto"/>
            <w:bottom w:val="none" w:sz="0" w:space="0" w:color="auto"/>
            <w:right w:val="none" w:sz="0" w:space="0" w:color="auto"/>
          </w:divBdr>
        </w:div>
        <w:div w:id="1533155697">
          <w:marLeft w:val="0"/>
          <w:marRight w:val="0"/>
          <w:marTop w:val="0"/>
          <w:marBottom w:val="0"/>
          <w:divBdr>
            <w:top w:val="none" w:sz="0" w:space="0" w:color="auto"/>
            <w:left w:val="none" w:sz="0" w:space="0" w:color="auto"/>
            <w:bottom w:val="none" w:sz="0" w:space="0" w:color="auto"/>
            <w:right w:val="none" w:sz="0" w:space="0" w:color="auto"/>
          </w:divBdr>
        </w:div>
      </w:divsChild>
    </w:div>
    <w:div w:id="1114396898">
      <w:bodyDiv w:val="1"/>
      <w:marLeft w:val="0"/>
      <w:marRight w:val="0"/>
      <w:marTop w:val="0"/>
      <w:marBottom w:val="0"/>
      <w:divBdr>
        <w:top w:val="none" w:sz="0" w:space="0" w:color="auto"/>
        <w:left w:val="none" w:sz="0" w:space="0" w:color="auto"/>
        <w:bottom w:val="none" w:sz="0" w:space="0" w:color="auto"/>
        <w:right w:val="none" w:sz="0" w:space="0" w:color="auto"/>
      </w:divBdr>
    </w:div>
    <w:div w:id="1160078822">
      <w:bodyDiv w:val="1"/>
      <w:marLeft w:val="0"/>
      <w:marRight w:val="0"/>
      <w:marTop w:val="0"/>
      <w:marBottom w:val="0"/>
      <w:divBdr>
        <w:top w:val="none" w:sz="0" w:space="0" w:color="auto"/>
        <w:left w:val="none" w:sz="0" w:space="0" w:color="auto"/>
        <w:bottom w:val="none" w:sz="0" w:space="0" w:color="auto"/>
        <w:right w:val="none" w:sz="0" w:space="0" w:color="auto"/>
      </w:divBdr>
    </w:div>
    <w:div w:id="1240598774">
      <w:bodyDiv w:val="1"/>
      <w:marLeft w:val="0"/>
      <w:marRight w:val="0"/>
      <w:marTop w:val="0"/>
      <w:marBottom w:val="0"/>
      <w:divBdr>
        <w:top w:val="none" w:sz="0" w:space="0" w:color="auto"/>
        <w:left w:val="none" w:sz="0" w:space="0" w:color="auto"/>
        <w:bottom w:val="none" w:sz="0" w:space="0" w:color="auto"/>
        <w:right w:val="none" w:sz="0" w:space="0" w:color="auto"/>
      </w:divBdr>
    </w:div>
    <w:div w:id="1477913165">
      <w:bodyDiv w:val="1"/>
      <w:marLeft w:val="0"/>
      <w:marRight w:val="0"/>
      <w:marTop w:val="0"/>
      <w:marBottom w:val="0"/>
      <w:divBdr>
        <w:top w:val="none" w:sz="0" w:space="0" w:color="auto"/>
        <w:left w:val="none" w:sz="0" w:space="0" w:color="auto"/>
        <w:bottom w:val="none" w:sz="0" w:space="0" w:color="auto"/>
        <w:right w:val="none" w:sz="0" w:space="0" w:color="auto"/>
      </w:divBdr>
    </w:div>
    <w:div w:id="1741442961">
      <w:bodyDiv w:val="1"/>
      <w:marLeft w:val="0"/>
      <w:marRight w:val="0"/>
      <w:marTop w:val="0"/>
      <w:marBottom w:val="0"/>
      <w:divBdr>
        <w:top w:val="none" w:sz="0" w:space="0" w:color="auto"/>
        <w:left w:val="none" w:sz="0" w:space="0" w:color="auto"/>
        <w:bottom w:val="none" w:sz="0" w:space="0" w:color="auto"/>
        <w:right w:val="none" w:sz="0" w:space="0" w:color="auto"/>
      </w:divBdr>
    </w:div>
    <w:div w:id="1744335696">
      <w:bodyDiv w:val="1"/>
      <w:marLeft w:val="0"/>
      <w:marRight w:val="0"/>
      <w:marTop w:val="0"/>
      <w:marBottom w:val="0"/>
      <w:divBdr>
        <w:top w:val="none" w:sz="0" w:space="0" w:color="auto"/>
        <w:left w:val="none" w:sz="0" w:space="0" w:color="auto"/>
        <w:bottom w:val="none" w:sz="0" w:space="0" w:color="auto"/>
        <w:right w:val="none" w:sz="0" w:space="0" w:color="auto"/>
      </w:divBdr>
    </w:div>
    <w:div w:id="1749227818">
      <w:bodyDiv w:val="1"/>
      <w:marLeft w:val="0"/>
      <w:marRight w:val="0"/>
      <w:marTop w:val="0"/>
      <w:marBottom w:val="0"/>
      <w:divBdr>
        <w:top w:val="none" w:sz="0" w:space="0" w:color="auto"/>
        <w:left w:val="none" w:sz="0" w:space="0" w:color="auto"/>
        <w:bottom w:val="none" w:sz="0" w:space="0" w:color="auto"/>
        <w:right w:val="none" w:sz="0" w:space="0" w:color="auto"/>
      </w:divBdr>
    </w:div>
    <w:div w:id="1779910439">
      <w:bodyDiv w:val="1"/>
      <w:marLeft w:val="0"/>
      <w:marRight w:val="0"/>
      <w:marTop w:val="0"/>
      <w:marBottom w:val="0"/>
      <w:divBdr>
        <w:top w:val="none" w:sz="0" w:space="0" w:color="auto"/>
        <w:left w:val="none" w:sz="0" w:space="0" w:color="auto"/>
        <w:bottom w:val="none" w:sz="0" w:space="0" w:color="auto"/>
        <w:right w:val="none" w:sz="0" w:space="0" w:color="auto"/>
      </w:divBdr>
    </w:div>
    <w:div w:id="1814830362">
      <w:bodyDiv w:val="1"/>
      <w:marLeft w:val="0"/>
      <w:marRight w:val="0"/>
      <w:marTop w:val="0"/>
      <w:marBottom w:val="0"/>
      <w:divBdr>
        <w:top w:val="none" w:sz="0" w:space="0" w:color="auto"/>
        <w:left w:val="none" w:sz="0" w:space="0" w:color="auto"/>
        <w:bottom w:val="none" w:sz="0" w:space="0" w:color="auto"/>
        <w:right w:val="none" w:sz="0" w:space="0" w:color="auto"/>
      </w:divBdr>
    </w:div>
    <w:div w:id="1856112755">
      <w:bodyDiv w:val="1"/>
      <w:marLeft w:val="0"/>
      <w:marRight w:val="0"/>
      <w:marTop w:val="0"/>
      <w:marBottom w:val="0"/>
      <w:divBdr>
        <w:top w:val="none" w:sz="0" w:space="0" w:color="auto"/>
        <w:left w:val="none" w:sz="0" w:space="0" w:color="auto"/>
        <w:bottom w:val="none" w:sz="0" w:space="0" w:color="auto"/>
        <w:right w:val="none" w:sz="0" w:space="0" w:color="auto"/>
      </w:divBdr>
    </w:div>
    <w:div w:id="1882282791">
      <w:bodyDiv w:val="1"/>
      <w:marLeft w:val="0"/>
      <w:marRight w:val="0"/>
      <w:marTop w:val="0"/>
      <w:marBottom w:val="0"/>
      <w:divBdr>
        <w:top w:val="none" w:sz="0" w:space="0" w:color="auto"/>
        <w:left w:val="none" w:sz="0" w:space="0" w:color="auto"/>
        <w:bottom w:val="none" w:sz="0" w:space="0" w:color="auto"/>
        <w:right w:val="none" w:sz="0" w:space="0" w:color="auto"/>
      </w:divBdr>
    </w:div>
    <w:div w:id="1891794927">
      <w:bodyDiv w:val="1"/>
      <w:marLeft w:val="0"/>
      <w:marRight w:val="0"/>
      <w:marTop w:val="0"/>
      <w:marBottom w:val="0"/>
      <w:divBdr>
        <w:top w:val="none" w:sz="0" w:space="0" w:color="auto"/>
        <w:left w:val="none" w:sz="0" w:space="0" w:color="auto"/>
        <w:bottom w:val="none" w:sz="0" w:space="0" w:color="auto"/>
        <w:right w:val="none" w:sz="0" w:space="0" w:color="auto"/>
      </w:divBdr>
    </w:div>
    <w:div w:id="1990787759">
      <w:bodyDiv w:val="1"/>
      <w:marLeft w:val="0"/>
      <w:marRight w:val="0"/>
      <w:marTop w:val="0"/>
      <w:marBottom w:val="0"/>
      <w:divBdr>
        <w:top w:val="none" w:sz="0" w:space="0" w:color="auto"/>
        <w:left w:val="none" w:sz="0" w:space="0" w:color="auto"/>
        <w:bottom w:val="none" w:sz="0" w:space="0" w:color="auto"/>
        <w:right w:val="none" w:sz="0" w:space="0" w:color="auto"/>
      </w:divBdr>
      <w:divsChild>
        <w:div w:id="42411260">
          <w:marLeft w:val="0"/>
          <w:marRight w:val="0"/>
          <w:marTop w:val="0"/>
          <w:marBottom w:val="0"/>
          <w:divBdr>
            <w:top w:val="none" w:sz="0" w:space="0" w:color="auto"/>
            <w:left w:val="none" w:sz="0" w:space="0" w:color="auto"/>
            <w:bottom w:val="none" w:sz="0" w:space="0" w:color="auto"/>
            <w:right w:val="none" w:sz="0" w:space="0" w:color="auto"/>
          </w:divBdr>
        </w:div>
        <w:div w:id="1529874589">
          <w:marLeft w:val="0"/>
          <w:marRight w:val="0"/>
          <w:marTop w:val="0"/>
          <w:marBottom w:val="0"/>
          <w:divBdr>
            <w:top w:val="none" w:sz="0" w:space="0" w:color="auto"/>
            <w:left w:val="none" w:sz="0" w:space="0" w:color="auto"/>
            <w:bottom w:val="none" w:sz="0" w:space="0" w:color="auto"/>
            <w:right w:val="none" w:sz="0" w:space="0" w:color="auto"/>
          </w:divBdr>
        </w:div>
        <w:div w:id="1722898097">
          <w:marLeft w:val="0"/>
          <w:marRight w:val="0"/>
          <w:marTop w:val="0"/>
          <w:marBottom w:val="0"/>
          <w:divBdr>
            <w:top w:val="none" w:sz="0" w:space="0" w:color="auto"/>
            <w:left w:val="none" w:sz="0" w:space="0" w:color="auto"/>
            <w:bottom w:val="none" w:sz="0" w:space="0" w:color="auto"/>
            <w:right w:val="none" w:sz="0" w:space="0" w:color="auto"/>
          </w:divBdr>
        </w:div>
      </w:divsChild>
    </w:div>
    <w:div w:id="1991057957">
      <w:bodyDiv w:val="1"/>
      <w:marLeft w:val="0"/>
      <w:marRight w:val="0"/>
      <w:marTop w:val="0"/>
      <w:marBottom w:val="0"/>
      <w:divBdr>
        <w:top w:val="none" w:sz="0" w:space="0" w:color="auto"/>
        <w:left w:val="none" w:sz="0" w:space="0" w:color="auto"/>
        <w:bottom w:val="none" w:sz="0" w:space="0" w:color="auto"/>
        <w:right w:val="none" w:sz="0" w:space="0" w:color="auto"/>
      </w:divBdr>
    </w:div>
    <w:div w:id="1992828713">
      <w:bodyDiv w:val="1"/>
      <w:marLeft w:val="0"/>
      <w:marRight w:val="0"/>
      <w:marTop w:val="0"/>
      <w:marBottom w:val="0"/>
      <w:divBdr>
        <w:top w:val="none" w:sz="0" w:space="0" w:color="auto"/>
        <w:left w:val="none" w:sz="0" w:space="0" w:color="auto"/>
        <w:bottom w:val="none" w:sz="0" w:space="0" w:color="auto"/>
        <w:right w:val="none" w:sz="0" w:space="0" w:color="auto"/>
      </w:divBdr>
      <w:divsChild>
        <w:div w:id="128516633">
          <w:marLeft w:val="0"/>
          <w:marRight w:val="0"/>
          <w:marTop w:val="0"/>
          <w:marBottom w:val="0"/>
          <w:divBdr>
            <w:top w:val="none" w:sz="0" w:space="0" w:color="auto"/>
            <w:left w:val="none" w:sz="0" w:space="0" w:color="auto"/>
            <w:bottom w:val="none" w:sz="0" w:space="0" w:color="auto"/>
            <w:right w:val="none" w:sz="0" w:space="0" w:color="auto"/>
          </w:divBdr>
        </w:div>
        <w:div w:id="883062932">
          <w:marLeft w:val="0"/>
          <w:marRight w:val="0"/>
          <w:marTop w:val="0"/>
          <w:marBottom w:val="0"/>
          <w:divBdr>
            <w:top w:val="none" w:sz="0" w:space="0" w:color="auto"/>
            <w:left w:val="none" w:sz="0" w:space="0" w:color="auto"/>
            <w:bottom w:val="none" w:sz="0" w:space="0" w:color="auto"/>
            <w:right w:val="none" w:sz="0" w:space="0" w:color="auto"/>
          </w:divBdr>
        </w:div>
        <w:div w:id="954946684">
          <w:marLeft w:val="0"/>
          <w:marRight w:val="0"/>
          <w:marTop w:val="0"/>
          <w:marBottom w:val="0"/>
          <w:divBdr>
            <w:top w:val="none" w:sz="0" w:space="0" w:color="auto"/>
            <w:left w:val="none" w:sz="0" w:space="0" w:color="auto"/>
            <w:bottom w:val="none" w:sz="0" w:space="0" w:color="auto"/>
            <w:right w:val="none" w:sz="0" w:space="0" w:color="auto"/>
          </w:divBdr>
        </w:div>
        <w:div w:id="1157765789">
          <w:marLeft w:val="0"/>
          <w:marRight w:val="0"/>
          <w:marTop w:val="0"/>
          <w:marBottom w:val="0"/>
          <w:divBdr>
            <w:top w:val="none" w:sz="0" w:space="0" w:color="auto"/>
            <w:left w:val="none" w:sz="0" w:space="0" w:color="auto"/>
            <w:bottom w:val="none" w:sz="0" w:space="0" w:color="auto"/>
            <w:right w:val="none" w:sz="0" w:space="0" w:color="auto"/>
          </w:divBdr>
        </w:div>
        <w:div w:id="2076387694">
          <w:marLeft w:val="0"/>
          <w:marRight w:val="0"/>
          <w:marTop w:val="0"/>
          <w:marBottom w:val="0"/>
          <w:divBdr>
            <w:top w:val="none" w:sz="0" w:space="0" w:color="auto"/>
            <w:left w:val="none" w:sz="0" w:space="0" w:color="auto"/>
            <w:bottom w:val="none" w:sz="0" w:space="0" w:color="auto"/>
            <w:right w:val="none" w:sz="0" w:space="0" w:color="auto"/>
          </w:divBdr>
        </w:div>
        <w:div w:id="2104714676">
          <w:marLeft w:val="0"/>
          <w:marRight w:val="0"/>
          <w:marTop w:val="0"/>
          <w:marBottom w:val="0"/>
          <w:divBdr>
            <w:top w:val="none" w:sz="0" w:space="0" w:color="auto"/>
            <w:left w:val="none" w:sz="0" w:space="0" w:color="auto"/>
            <w:bottom w:val="none" w:sz="0" w:space="0" w:color="auto"/>
            <w:right w:val="none" w:sz="0" w:space="0" w:color="auto"/>
          </w:divBdr>
        </w:div>
      </w:divsChild>
    </w:div>
    <w:div w:id="2021001373">
      <w:bodyDiv w:val="1"/>
      <w:marLeft w:val="0"/>
      <w:marRight w:val="0"/>
      <w:marTop w:val="0"/>
      <w:marBottom w:val="0"/>
      <w:divBdr>
        <w:top w:val="none" w:sz="0" w:space="0" w:color="auto"/>
        <w:left w:val="none" w:sz="0" w:space="0" w:color="auto"/>
        <w:bottom w:val="none" w:sz="0" w:space="0" w:color="auto"/>
        <w:right w:val="none" w:sz="0" w:space="0" w:color="auto"/>
      </w:divBdr>
    </w:div>
    <w:div w:id="2059161230">
      <w:bodyDiv w:val="1"/>
      <w:marLeft w:val="0"/>
      <w:marRight w:val="0"/>
      <w:marTop w:val="0"/>
      <w:marBottom w:val="0"/>
      <w:divBdr>
        <w:top w:val="none" w:sz="0" w:space="0" w:color="auto"/>
        <w:left w:val="none" w:sz="0" w:space="0" w:color="auto"/>
        <w:bottom w:val="none" w:sz="0" w:space="0" w:color="auto"/>
        <w:right w:val="none" w:sz="0" w:space="0" w:color="auto"/>
      </w:divBdr>
      <w:divsChild>
        <w:div w:id="60106845">
          <w:marLeft w:val="0"/>
          <w:marRight w:val="0"/>
          <w:marTop w:val="0"/>
          <w:marBottom w:val="0"/>
          <w:divBdr>
            <w:top w:val="none" w:sz="0" w:space="0" w:color="auto"/>
            <w:left w:val="none" w:sz="0" w:space="0" w:color="auto"/>
            <w:bottom w:val="none" w:sz="0" w:space="0" w:color="auto"/>
            <w:right w:val="none" w:sz="0" w:space="0" w:color="auto"/>
          </w:divBdr>
        </w:div>
        <w:div w:id="1555044580">
          <w:marLeft w:val="0"/>
          <w:marRight w:val="0"/>
          <w:marTop w:val="0"/>
          <w:marBottom w:val="0"/>
          <w:divBdr>
            <w:top w:val="none" w:sz="0" w:space="0" w:color="auto"/>
            <w:left w:val="none" w:sz="0" w:space="0" w:color="auto"/>
            <w:bottom w:val="none" w:sz="0" w:space="0" w:color="auto"/>
            <w:right w:val="none" w:sz="0" w:space="0" w:color="auto"/>
          </w:divBdr>
        </w:div>
        <w:div w:id="2024890294">
          <w:marLeft w:val="0"/>
          <w:marRight w:val="0"/>
          <w:marTop w:val="0"/>
          <w:marBottom w:val="0"/>
          <w:divBdr>
            <w:top w:val="none" w:sz="0" w:space="0" w:color="auto"/>
            <w:left w:val="none" w:sz="0" w:space="0" w:color="auto"/>
            <w:bottom w:val="none" w:sz="0" w:space="0" w:color="auto"/>
            <w:right w:val="none" w:sz="0" w:space="0" w:color="auto"/>
          </w:divBdr>
        </w:div>
      </w:divsChild>
    </w:div>
    <w:div w:id="2098862688">
      <w:bodyDiv w:val="1"/>
      <w:marLeft w:val="0"/>
      <w:marRight w:val="0"/>
      <w:marTop w:val="0"/>
      <w:marBottom w:val="0"/>
      <w:divBdr>
        <w:top w:val="none" w:sz="0" w:space="0" w:color="auto"/>
        <w:left w:val="none" w:sz="0" w:space="0" w:color="auto"/>
        <w:bottom w:val="none" w:sz="0" w:space="0" w:color="auto"/>
        <w:right w:val="none" w:sz="0" w:space="0" w:color="auto"/>
      </w:divBdr>
    </w:div>
    <w:div w:id="21269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278B7A47B02C4FAF4E4024D7756316" ma:contentTypeVersion="5" ma:contentTypeDescription="Crée un document." ma:contentTypeScope="" ma:versionID="0149179dc422735689f0741004694d99">
  <xsd:schema xmlns:xsd="http://www.w3.org/2001/XMLSchema" xmlns:xs="http://www.w3.org/2001/XMLSchema" xmlns:p="http://schemas.microsoft.com/office/2006/metadata/properties" xmlns:ns2="634e7071-734f-4eb1-b0ab-a6086d71e0ba" targetNamespace="http://schemas.microsoft.com/office/2006/metadata/properties" ma:root="true" ma:fieldsID="d237f2480516de27d9e4d88b164da842" ns2:_="">
    <xsd:import namespace="634e7071-734f-4eb1-b0ab-a6086d71e0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e7071-734f-4eb1-b0ab-a6086d71e0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C2CD04-F0DE-4665-AA6E-0375EEAB3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e7071-734f-4eb1-b0ab-a6086d71e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B9D593-AC91-40AF-A04E-60DA74964D8F}">
  <ds:schemaRefs>
    <ds:schemaRef ds:uri="http://schemas.openxmlformats.org/officeDocument/2006/bibliography"/>
  </ds:schemaRefs>
</ds:datastoreItem>
</file>

<file path=customXml/itemProps3.xml><?xml version="1.0" encoding="utf-8"?>
<ds:datastoreItem xmlns:ds="http://schemas.openxmlformats.org/officeDocument/2006/customXml" ds:itemID="{3412F523-37C6-436B-A760-268546CA4215}">
  <ds:schemaRefs>
    <ds:schemaRef ds:uri="http://schemas.microsoft.com/sharepoint/v3/contenttype/forms"/>
  </ds:schemaRefs>
</ds:datastoreItem>
</file>

<file path=customXml/itemProps4.xml><?xml version="1.0" encoding="utf-8"?>
<ds:datastoreItem xmlns:ds="http://schemas.openxmlformats.org/officeDocument/2006/customXml" ds:itemID="{77CA1871-30B6-4C66-B706-78455EC9C53E}">
  <ds:schemaRefs>
    <ds:schemaRef ds:uri="http://schemas.microsoft.com/office/2006/documentManagement/types"/>
    <ds:schemaRef ds:uri="http://purl.org/dc/elements/1.1/"/>
    <ds:schemaRef ds:uri="http://purl.org/dc/dcmitype/"/>
    <ds:schemaRef ds:uri="http://www.w3.org/XML/1998/namespace"/>
    <ds:schemaRef ds:uri="http://purl.org/dc/terms/"/>
    <ds:schemaRef ds:uri="634e7071-734f-4eb1-b0ab-a6086d71e0ba"/>
    <ds:schemaRef ds:uri="http://schemas.openxmlformats.org/package/2006/metadata/core-properti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11</Pages>
  <Words>1995</Words>
  <Characters>11586</Characters>
  <Application>Microsoft Office Word</Application>
  <DocSecurity>0</DocSecurity>
  <Lines>269</Lines>
  <Paragraphs>152</Paragraphs>
  <ScaleCrop>false</ScaleCrop>
  <HeadingPairs>
    <vt:vector size="2" baseType="variant">
      <vt:variant>
        <vt:lpstr>Titre</vt:lpstr>
      </vt:variant>
      <vt:variant>
        <vt:i4>1</vt:i4>
      </vt:variant>
    </vt:vector>
  </HeadingPairs>
  <TitlesOfParts>
    <vt:vector size="1" baseType="lpstr">
      <vt:lpstr>MARCHES DE L'ÉTAT ET DE SES ÉTABLISSEMENTS PUBLICS</vt:lpstr>
    </vt:vector>
  </TitlesOfParts>
  <Company>SIS</Company>
  <LinksUpToDate>false</LinksUpToDate>
  <CharactersWithSpaces>13429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DE L'ÉTAT ET DE SES ÉTABLISSEMENTS PUBLICS</dc:title>
  <dc:subject/>
  <dc:creator>sb</dc:creator>
  <cp:keywords/>
  <dc:description/>
  <cp:lastModifiedBy>COMBEAU Catherine</cp:lastModifiedBy>
  <cp:revision>8</cp:revision>
  <cp:lastPrinted>2025-06-25T15:58:00Z</cp:lastPrinted>
  <dcterms:created xsi:type="dcterms:W3CDTF">2025-06-23T09:07:00Z</dcterms:created>
  <dcterms:modified xsi:type="dcterms:W3CDTF">2025-06-27T15:01:00Z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0x01010019278B7A47B02C4FAF4E4024D7756316</vt:lpwstr>
  </property>
</Properties>
</file>